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0C843753"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474B2CD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2A04FF9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27E92346" w:rsidR="00FD0711" w:rsidRPr="00AB6174" w:rsidRDefault="00C116E4" w:rsidP="00AB6174">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35FAEF40"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6012545" w:rsidR="00FD0711" w:rsidRPr="001B1709" w:rsidRDefault="00AB6174" w:rsidP="000B3BD0">
            <w:pPr>
              <w:spacing w:after="0" w:line="240" w:lineRule="auto"/>
              <w:rPr>
                <w:rFonts w:ascii="Times New Roman" w:hAnsi="Times New Roman"/>
                <w:b/>
                <w:bCs/>
                <w:sz w:val="24"/>
                <w:szCs w:val="24"/>
              </w:rPr>
            </w:pPr>
            <w:r>
              <w:rPr>
                <w:rFonts w:ascii="Times New Roman" w:hAnsi="Times New Roman"/>
                <w:b/>
                <w:bCs/>
                <w:sz w:val="24"/>
                <w:szCs w:val="24"/>
              </w:rPr>
              <w:t>Științe Educație Fizică și Informatică</w:t>
            </w:r>
          </w:p>
        </w:tc>
      </w:tr>
      <w:tr w:rsidR="00FD0711" w:rsidRPr="00C116E4" w14:paraId="574A0553" w14:textId="77777777" w:rsidTr="004F426F">
        <w:tc>
          <w:tcPr>
            <w:tcW w:w="3823" w:type="dxa"/>
          </w:tcPr>
          <w:p w14:paraId="6B93773D" w14:textId="54FFB56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1A07B23" w:rsidR="001B1709" w:rsidRPr="00BA0EDC" w:rsidRDefault="00AB6174" w:rsidP="000B3BD0">
            <w:pPr>
              <w:spacing w:after="0" w:line="240" w:lineRule="auto"/>
              <w:rPr>
                <w:rFonts w:ascii="Times New Roman" w:hAnsi="Times New Roman"/>
                <w:b/>
                <w:sz w:val="24"/>
                <w:szCs w:val="24"/>
              </w:rPr>
            </w:pPr>
            <w:r>
              <w:rPr>
                <w:rFonts w:ascii="Times New Roman" w:hAnsi="Times New Roman"/>
                <w:b/>
                <w:bCs/>
                <w:sz w:val="24"/>
                <w:szCs w:val="24"/>
              </w:rPr>
              <w:t>Educație Fizică și Sport</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0F9AF6EC"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075BD7FB" w:rsidR="00A32B38" w:rsidRPr="00364C75" w:rsidRDefault="00544632" w:rsidP="00A32B38">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4F13E74"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15A7F09" w:rsidR="00D46EF7" w:rsidRPr="00364C75" w:rsidRDefault="00D46EF7" w:rsidP="000B3BD0">
            <w:pPr>
              <w:spacing w:after="0" w:line="240" w:lineRule="auto"/>
              <w:rPr>
                <w:rFonts w:ascii="Times New Roman" w:hAnsi="Times New Roman"/>
                <w:sz w:val="24"/>
                <w:szCs w:val="24"/>
              </w:rPr>
            </w:pPr>
            <w:r w:rsidRPr="00AB6174">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3FBC9427" w:rsidR="004F426F" w:rsidRPr="00D46EF7" w:rsidRDefault="00AB6174" w:rsidP="000B3BD0">
            <w:pPr>
              <w:spacing w:after="0" w:line="240" w:lineRule="auto"/>
              <w:rPr>
                <w:rFonts w:ascii="Times New Roman" w:hAnsi="Times New Roman"/>
                <w:sz w:val="24"/>
                <w:szCs w:val="24"/>
                <w:highlight w:val="yellow"/>
              </w:rPr>
            </w:pPr>
            <w:r w:rsidRPr="00AB6174">
              <w:rPr>
                <w:rFonts w:ascii="Times New Roman" w:hAnsi="Times New Roman"/>
                <w:sz w:val="24"/>
                <w:szCs w:val="24"/>
              </w:rPr>
              <w:t>Pitești</w:t>
            </w:r>
            <w:r w:rsidR="004F426F" w:rsidRPr="00AB6174">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C49DA8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61BD6346" w14:textId="5542177B" w:rsidR="00532F3D" w:rsidRPr="00E33A8D" w:rsidRDefault="00FD0711" w:rsidP="00E33A8D">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3996590F" w14:textId="71E04A06" w:rsidR="001F003F" w:rsidRPr="00364C75" w:rsidRDefault="00711C2C" w:rsidP="000B3BD0">
            <w:pPr>
              <w:spacing w:after="0" w:line="240" w:lineRule="auto"/>
              <w:rPr>
                <w:rFonts w:ascii="Times New Roman" w:hAnsi="Times New Roman"/>
                <w:b/>
                <w:bCs/>
                <w:sz w:val="24"/>
                <w:szCs w:val="24"/>
                <w:highlight w:val="yellow"/>
              </w:rPr>
            </w:pPr>
            <w:r>
              <w:rPr>
                <w:rFonts w:ascii="Times New Roman" w:hAnsi="Times New Roman"/>
                <w:b/>
                <w:bCs/>
                <w:sz w:val="24"/>
                <w:szCs w:val="24"/>
              </w:rPr>
              <w:t>Capacitatea de performanță</w:t>
            </w:r>
            <w:r w:rsidR="00364C75" w:rsidRPr="00AB6174">
              <w:rPr>
                <w:rFonts w:ascii="Times New Roman" w:hAnsi="Times New Roman"/>
                <w:b/>
                <w:bCs/>
                <w:sz w:val="24"/>
                <w:szCs w:val="24"/>
              </w:rPr>
              <w:t xml:space="preserve"> </w:t>
            </w:r>
          </w:p>
        </w:tc>
      </w:tr>
      <w:tr w:rsidR="00FD0711" w:rsidRPr="0007194F" w14:paraId="3B211D2A" w14:textId="77777777" w:rsidTr="00204311">
        <w:tc>
          <w:tcPr>
            <w:tcW w:w="4449" w:type="dxa"/>
            <w:gridSpan w:val="5"/>
          </w:tcPr>
          <w:p w14:paraId="4AB7824E" w14:textId="6249065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70615D66" w:rsidR="00FD0711" w:rsidRPr="0007194F" w:rsidRDefault="00AB6174" w:rsidP="000B3BD0">
            <w:pPr>
              <w:spacing w:after="0" w:line="240" w:lineRule="auto"/>
              <w:rPr>
                <w:rFonts w:ascii="Times New Roman" w:hAnsi="Times New Roman"/>
                <w:sz w:val="24"/>
                <w:szCs w:val="24"/>
              </w:rPr>
            </w:pPr>
            <w:r>
              <w:rPr>
                <w:rFonts w:ascii="Times New Roman" w:hAnsi="Times New Roman"/>
                <w:sz w:val="24"/>
                <w:szCs w:val="24"/>
              </w:rPr>
              <w:t>Rada Larisa</w:t>
            </w:r>
            <w:r w:rsidR="00364359">
              <w:rPr>
                <w:rFonts w:ascii="Times New Roman" w:hAnsi="Times New Roman"/>
                <w:sz w:val="24"/>
                <w:szCs w:val="24"/>
              </w:rPr>
              <w:t xml:space="preserve"> </w:t>
            </w:r>
          </w:p>
        </w:tc>
      </w:tr>
      <w:tr w:rsidR="00FD0711" w:rsidRPr="0007194F" w14:paraId="4C0392E2" w14:textId="77777777" w:rsidTr="00204311">
        <w:tc>
          <w:tcPr>
            <w:tcW w:w="4449" w:type="dxa"/>
            <w:gridSpan w:val="5"/>
          </w:tcPr>
          <w:p w14:paraId="0068B97D" w14:textId="2685343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6C3BBE25" w:rsidR="00FD0711" w:rsidRPr="0007194F" w:rsidRDefault="00AB6174" w:rsidP="000B3BD0">
            <w:pPr>
              <w:spacing w:after="0" w:line="240" w:lineRule="auto"/>
              <w:rPr>
                <w:rFonts w:ascii="Times New Roman" w:hAnsi="Times New Roman"/>
                <w:sz w:val="24"/>
                <w:szCs w:val="24"/>
              </w:rPr>
            </w:pPr>
            <w:r>
              <w:rPr>
                <w:rFonts w:ascii="Times New Roman" w:hAnsi="Times New Roman"/>
                <w:sz w:val="24"/>
                <w:szCs w:val="24"/>
              </w:rPr>
              <w:t>Rada Larisa</w:t>
            </w:r>
          </w:p>
        </w:tc>
      </w:tr>
      <w:tr w:rsidR="00700487" w:rsidRPr="0007194F" w14:paraId="3BE3C0BE" w14:textId="77777777" w:rsidTr="00204311">
        <w:tc>
          <w:tcPr>
            <w:tcW w:w="1756" w:type="dxa"/>
          </w:tcPr>
          <w:p w14:paraId="4026D74C" w14:textId="17D96221"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128C9D1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w:t>
            </w:r>
          </w:p>
        </w:tc>
        <w:tc>
          <w:tcPr>
            <w:tcW w:w="2130" w:type="dxa"/>
            <w:gridSpan w:val="2"/>
          </w:tcPr>
          <w:p w14:paraId="7DA4A2EF" w14:textId="0996405E"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37728CB0"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I</w:t>
            </w:r>
          </w:p>
        </w:tc>
        <w:tc>
          <w:tcPr>
            <w:tcW w:w="1900" w:type="dxa"/>
          </w:tcPr>
          <w:p w14:paraId="47B05FB1" w14:textId="64300859"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69540B96"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E</w:t>
            </w:r>
          </w:p>
        </w:tc>
        <w:tc>
          <w:tcPr>
            <w:tcW w:w="2090" w:type="dxa"/>
          </w:tcPr>
          <w:p w14:paraId="2FC51EB1" w14:textId="725A335B"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5DBB02D8" w:rsidR="00FD0711" w:rsidRPr="00B97DD5" w:rsidRDefault="00DE6CEC" w:rsidP="000B3BD0">
            <w:pPr>
              <w:spacing w:after="0" w:line="240" w:lineRule="auto"/>
              <w:rPr>
                <w:rFonts w:ascii="Times New Roman" w:hAnsi="Times New Roman"/>
                <w:sz w:val="24"/>
                <w:szCs w:val="24"/>
              </w:rPr>
            </w:pPr>
            <w:r>
              <w:rPr>
                <w:rFonts w:ascii="Times New Roman" w:hAnsi="Times New Roman"/>
                <w:sz w:val="24"/>
                <w:szCs w:val="24"/>
              </w:rPr>
              <w:t>Op</w:t>
            </w:r>
          </w:p>
        </w:tc>
      </w:tr>
      <w:tr w:rsidR="007A1B42" w:rsidRPr="00C116E4" w14:paraId="14E46E6F" w14:textId="24CDA01A" w:rsidTr="00711C2C">
        <w:tc>
          <w:tcPr>
            <w:tcW w:w="2140" w:type="dxa"/>
            <w:gridSpan w:val="2"/>
          </w:tcPr>
          <w:p w14:paraId="2B6605C0" w14:textId="21BD32FF"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18C80975" w:rsidR="00204311" w:rsidRPr="00C116E4" w:rsidRDefault="005B7E57" w:rsidP="000B3BD0">
            <w:pPr>
              <w:spacing w:line="240" w:lineRule="auto"/>
              <w:rPr>
                <w:rFonts w:ascii="Times New Roman" w:hAnsi="Times New Roman"/>
                <w:sz w:val="24"/>
                <w:szCs w:val="24"/>
                <w:lang w:val="en-US"/>
              </w:rPr>
            </w:pPr>
            <w:r w:rsidRPr="00DF5DAC">
              <w:rPr>
                <w:rFonts w:ascii="Times New Roman" w:hAnsi="Times New Roman"/>
                <w:sz w:val="24"/>
                <w:szCs w:val="24"/>
                <w:lang w:val="en-US"/>
              </w:rPr>
              <w:t>S</w:t>
            </w:r>
          </w:p>
        </w:tc>
        <w:tc>
          <w:tcPr>
            <w:tcW w:w="2412" w:type="dxa"/>
            <w:gridSpan w:val="4"/>
          </w:tcPr>
          <w:p w14:paraId="46A72287" w14:textId="03C904CB"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CA006D">
              <w:rPr>
                <w:rFonts w:ascii="Times New Roman" w:hAnsi="Times New Roman"/>
                <w:sz w:val="24"/>
                <w:szCs w:val="24"/>
              </w:rPr>
              <w:t>:</w:t>
            </w:r>
          </w:p>
        </w:tc>
        <w:tc>
          <w:tcPr>
            <w:tcW w:w="3323" w:type="dxa"/>
            <w:gridSpan w:val="3"/>
            <w:shd w:val="clear" w:color="auto" w:fill="FFFFFF" w:themeFill="background1"/>
          </w:tcPr>
          <w:p w14:paraId="7F83CE32" w14:textId="7BE035C8" w:rsidR="00204311" w:rsidRPr="007F393B" w:rsidRDefault="00711C2C" w:rsidP="00711C2C">
            <w:pPr>
              <w:spacing w:after="0" w:line="240" w:lineRule="auto"/>
              <w:jc w:val="center"/>
              <w:rPr>
                <w:rFonts w:ascii="Times New Roman" w:hAnsi="Times New Roman"/>
                <w:sz w:val="24"/>
                <w:szCs w:val="24"/>
              </w:rPr>
            </w:pPr>
            <w:r w:rsidRPr="00711C2C">
              <w:rPr>
                <w:rFonts w:ascii="Times New Roman" w:hAnsi="Times New Roman"/>
                <w:sz w:val="24"/>
                <w:szCs w:val="24"/>
              </w:rPr>
              <w:t>UPB.18.M1.A.04-01</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7850F91A"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59"/>
        <w:gridCol w:w="2545"/>
        <w:gridCol w:w="555"/>
      </w:tblGrid>
      <w:tr w:rsidR="00FD0711" w:rsidRPr="0007194F" w14:paraId="02F8C437" w14:textId="77777777" w:rsidTr="00DF5DAC">
        <w:tc>
          <w:tcPr>
            <w:tcW w:w="3790" w:type="dxa"/>
          </w:tcPr>
          <w:p w14:paraId="1DC014CD" w14:textId="55716403"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74" w:type="dxa"/>
            <w:gridSpan w:val="2"/>
          </w:tcPr>
          <w:p w14:paraId="6CEAB724" w14:textId="578B77B7"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0380C28A" w14:textId="592FAB59"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459" w:type="dxa"/>
          </w:tcPr>
          <w:p w14:paraId="7DB3CF51" w14:textId="51605CF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w:t>
            </w:r>
          </w:p>
        </w:tc>
        <w:tc>
          <w:tcPr>
            <w:tcW w:w="2545" w:type="dxa"/>
          </w:tcPr>
          <w:p w14:paraId="7625568D" w14:textId="14CD54F2"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7B5241A8"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w:t>
            </w:r>
          </w:p>
        </w:tc>
      </w:tr>
      <w:tr w:rsidR="00FD0711" w:rsidRPr="0007194F" w14:paraId="5F470B7C" w14:textId="77777777" w:rsidTr="00DF5DAC">
        <w:tc>
          <w:tcPr>
            <w:tcW w:w="3790" w:type="dxa"/>
            <w:shd w:val="clear" w:color="auto" w:fill="D9D9D9"/>
          </w:tcPr>
          <w:p w14:paraId="1C8C1832" w14:textId="5FFCBCB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48EC8424"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34213718" w14:textId="7DE066B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459" w:type="dxa"/>
            <w:shd w:val="clear" w:color="auto" w:fill="D9D9D9"/>
          </w:tcPr>
          <w:p w14:paraId="794B634A" w14:textId="7FE36CC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14</w:t>
            </w:r>
          </w:p>
        </w:tc>
        <w:tc>
          <w:tcPr>
            <w:tcW w:w="2545" w:type="dxa"/>
            <w:shd w:val="clear" w:color="auto" w:fill="D9D9D9"/>
          </w:tcPr>
          <w:p w14:paraId="5C2D0A56" w14:textId="24D130BB"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46F27A35" w14:textId="07240480" w:rsidR="00FD0711" w:rsidRPr="00CA006D" w:rsidRDefault="00711C2C" w:rsidP="000B3BD0">
            <w:pPr>
              <w:spacing w:after="0" w:line="240" w:lineRule="auto"/>
              <w:rPr>
                <w:rFonts w:ascii="Times New Roman" w:hAnsi="Times New Roman"/>
                <w:sz w:val="24"/>
                <w:szCs w:val="24"/>
                <w:lang w:val="en-US"/>
              </w:rPr>
            </w:pPr>
            <w:r>
              <w:rPr>
                <w:rFonts w:ascii="Times New Roman" w:hAnsi="Times New Roman"/>
                <w:sz w:val="24"/>
                <w:szCs w:val="24"/>
              </w:rPr>
              <w:t>14</w:t>
            </w:r>
          </w:p>
        </w:tc>
      </w:tr>
      <w:tr w:rsidR="00FD0711" w:rsidRPr="0007194F" w14:paraId="5505ED6B" w14:textId="77777777" w:rsidTr="002812A5">
        <w:tc>
          <w:tcPr>
            <w:tcW w:w="9470" w:type="dxa"/>
            <w:gridSpan w:val="7"/>
          </w:tcPr>
          <w:p w14:paraId="439071C8" w14:textId="09711848"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0F5607">
        <w:trPr>
          <w:trHeight w:val="935"/>
        </w:trPr>
        <w:tc>
          <w:tcPr>
            <w:tcW w:w="9470" w:type="dxa"/>
            <w:gridSpan w:val="7"/>
          </w:tcPr>
          <w:p w14:paraId="53E38389" w14:textId="52BD3D20"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40DECC97"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5F720393" w14:textId="3E5BA023"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28CC8C0F" w:rsidR="0065472F" w:rsidRPr="0007194F" w:rsidRDefault="00043E52" w:rsidP="00D95FB1">
            <w:pPr>
              <w:spacing w:after="0" w:line="240" w:lineRule="auto"/>
              <w:jc w:val="center"/>
              <w:rPr>
                <w:rFonts w:ascii="Times New Roman" w:hAnsi="Times New Roman"/>
                <w:sz w:val="24"/>
                <w:szCs w:val="24"/>
              </w:rPr>
            </w:pPr>
            <w:r>
              <w:rPr>
                <w:rFonts w:ascii="Times New Roman" w:hAnsi="Times New Roman"/>
                <w:sz w:val="24"/>
                <w:szCs w:val="24"/>
              </w:rPr>
              <w:t>59</w:t>
            </w:r>
          </w:p>
        </w:tc>
      </w:tr>
      <w:tr w:rsidR="00FD0711" w:rsidRPr="0007194F" w14:paraId="4D18A6AB" w14:textId="77777777" w:rsidTr="002812A5">
        <w:tc>
          <w:tcPr>
            <w:tcW w:w="9470" w:type="dxa"/>
            <w:gridSpan w:val="7"/>
          </w:tcPr>
          <w:p w14:paraId="7C066D2C" w14:textId="6334DE9E"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63C51288" w:rsidR="00FD0711" w:rsidRPr="0007194F" w:rsidRDefault="00D95FB1" w:rsidP="00D95FB1">
            <w:pPr>
              <w:spacing w:after="0" w:line="240" w:lineRule="auto"/>
              <w:jc w:val="center"/>
              <w:rPr>
                <w:rFonts w:ascii="Times New Roman" w:hAnsi="Times New Roman"/>
                <w:sz w:val="24"/>
                <w:szCs w:val="24"/>
              </w:rPr>
            </w:pPr>
            <w:r>
              <w:rPr>
                <w:rFonts w:ascii="Times New Roman" w:hAnsi="Times New Roman"/>
                <w:sz w:val="24"/>
                <w:szCs w:val="24"/>
              </w:rPr>
              <w:t>6</w:t>
            </w:r>
          </w:p>
        </w:tc>
      </w:tr>
      <w:tr w:rsidR="00FD0711" w:rsidRPr="0007194F" w14:paraId="3F6B30D3" w14:textId="77777777" w:rsidTr="002812A5">
        <w:tc>
          <w:tcPr>
            <w:tcW w:w="9470" w:type="dxa"/>
            <w:gridSpan w:val="7"/>
          </w:tcPr>
          <w:p w14:paraId="45BECD94" w14:textId="7E4D370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125B9461" w:rsidR="00FD0711" w:rsidRPr="0007194F" w:rsidRDefault="00D95FB1" w:rsidP="00D95FB1">
            <w:pPr>
              <w:spacing w:after="0" w:line="240" w:lineRule="auto"/>
              <w:jc w:val="center"/>
              <w:rPr>
                <w:rFonts w:ascii="Times New Roman" w:hAnsi="Times New Roman"/>
                <w:sz w:val="24"/>
                <w:szCs w:val="24"/>
              </w:rPr>
            </w:pPr>
            <w:r>
              <w:rPr>
                <w:rFonts w:ascii="Times New Roman" w:hAnsi="Times New Roman"/>
                <w:sz w:val="24"/>
                <w:szCs w:val="24"/>
              </w:rPr>
              <w:t>7</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5E57FE64"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345DDE3"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0FF2CA13" w:rsidR="00FD0711" w:rsidRPr="007F393B" w:rsidRDefault="00043E5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72</w:t>
            </w:r>
          </w:p>
        </w:tc>
      </w:tr>
      <w:tr w:rsidR="00FD0711" w:rsidRPr="00D95FB1" w14:paraId="15A77EE8" w14:textId="77777777" w:rsidTr="00A5014E">
        <w:trPr>
          <w:gridAfter w:val="4"/>
          <w:wAfter w:w="4697" w:type="dxa"/>
        </w:trPr>
        <w:tc>
          <w:tcPr>
            <w:tcW w:w="4248" w:type="dxa"/>
            <w:gridSpan w:val="2"/>
            <w:shd w:val="clear" w:color="auto" w:fill="D9D9D9"/>
          </w:tcPr>
          <w:p w14:paraId="5A79CF51" w14:textId="0026422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64C99AE9" w:rsidR="00FD0711" w:rsidRPr="007F393B" w:rsidRDefault="00043E5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100</w:t>
            </w:r>
          </w:p>
        </w:tc>
      </w:tr>
      <w:tr w:rsidR="00FD0711" w:rsidRPr="0007194F" w14:paraId="2EF8E713" w14:textId="77777777" w:rsidTr="00A5014E">
        <w:trPr>
          <w:gridAfter w:val="4"/>
          <w:wAfter w:w="4697" w:type="dxa"/>
        </w:trPr>
        <w:tc>
          <w:tcPr>
            <w:tcW w:w="4248" w:type="dxa"/>
            <w:gridSpan w:val="2"/>
            <w:shd w:val="clear" w:color="auto" w:fill="D9D9D9"/>
          </w:tcPr>
          <w:p w14:paraId="55BC46BF" w14:textId="6846D35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66004DB7" w:rsidR="00FD0711" w:rsidRPr="007F393B" w:rsidRDefault="00043E5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bl>
    <w:p w14:paraId="60F15865" w14:textId="77777777" w:rsidR="000B3BD0" w:rsidRDefault="000B3BD0" w:rsidP="000B3BD0">
      <w:pPr>
        <w:spacing w:after="0" w:line="240" w:lineRule="auto"/>
        <w:rPr>
          <w:rFonts w:ascii="Times New Roman" w:hAnsi="Times New Roman"/>
          <w:b/>
          <w:sz w:val="24"/>
          <w:szCs w:val="24"/>
        </w:rPr>
      </w:pPr>
    </w:p>
    <w:p w14:paraId="4080BC5C" w14:textId="5B62306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043E52" w14:paraId="1D7E0122" w14:textId="77777777" w:rsidTr="00B609FA">
        <w:tc>
          <w:tcPr>
            <w:tcW w:w="5228" w:type="dxa"/>
          </w:tcPr>
          <w:p w14:paraId="18C0980C" w14:textId="60E7BC1A" w:rsidR="00043E52" w:rsidRPr="00B609FA" w:rsidRDefault="00043E52" w:rsidP="00043E52">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Pr>
          <w:p w14:paraId="2F95B643" w14:textId="5EE2494F" w:rsidR="00043E52" w:rsidRPr="00043E52" w:rsidRDefault="00043E52" w:rsidP="00043E52">
            <w:pPr>
              <w:pStyle w:val="ListParagraph"/>
              <w:numPr>
                <w:ilvl w:val="0"/>
                <w:numId w:val="21"/>
              </w:numPr>
              <w:jc w:val="both"/>
              <w:rPr>
                <w:rFonts w:asciiTheme="majorBidi" w:hAnsiTheme="majorBidi" w:cstheme="majorBidi"/>
                <w:sz w:val="24"/>
                <w:szCs w:val="24"/>
              </w:rPr>
            </w:pPr>
            <w:r w:rsidRPr="00043E52">
              <w:rPr>
                <w:rFonts w:asciiTheme="majorBidi" w:eastAsia="Corbel" w:hAnsiTheme="majorBidi" w:cstheme="majorBidi"/>
                <w:sz w:val="24"/>
                <w:szCs w:val="24"/>
                <w:shd w:val="clear" w:color="auto" w:fill="FFFFFF"/>
              </w:rPr>
              <w:t>Elemente de antrenament sportiv studiate în programul de licenţă.</w:t>
            </w:r>
          </w:p>
        </w:tc>
      </w:tr>
      <w:tr w:rsidR="00043E52" w14:paraId="2114D3A9" w14:textId="77777777" w:rsidTr="00B609FA">
        <w:tc>
          <w:tcPr>
            <w:tcW w:w="5228" w:type="dxa"/>
          </w:tcPr>
          <w:p w14:paraId="05FE3232" w14:textId="42BF213C" w:rsidR="00043E52" w:rsidRDefault="00043E52" w:rsidP="00043E52">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2 de rezultate ale învățării</w:t>
            </w:r>
          </w:p>
        </w:tc>
        <w:tc>
          <w:tcPr>
            <w:tcW w:w="5228" w:type="dxa"/>
          </w:tcPr>
          <w:p w14:paraId="03D86E87" w14:textId="262850FC" w:rsidR="00043E52" w:rsidRPr="00043E52" w:rsidRDefault="00043E52" w:rsidP="00043E52">
            <w:pPr>
              <w:pStyle w:val="ListParagraph"/>
              <w:numPr>
                <w:ilvl w:val="0"/>
                <w:numId w:val="21"/>
              </w:numPr>
              <w:jc w:val="both"/>
              <w:rPr>
                <w:rFonts w:asciiTheme="majorBidi" w:hAnsiTheme="majorBidi" w:cstheme="majorBidi"/>
                <w:sz w:val="24"/>
                <w:szCs w:val="24"/>
              </w:rPr>
            </w:pPr>
            <w:r w:rsidRPr="00043E52">
              <w:rPr>
                <w:rFonts w:asciiTheme="majorBidi" w:eastAsia="Calibri" w:hAnsiTheme="majorBidi" w:cstheme="majorBidi"/>
                <w:sz w:val="24"/>
                <w:szCs w:val="24"/>
              </w:rPr>
              <w:t>Capacități de analiză, sinteză, gândire divergentă</w:t>
            </w:r>
          </w:p>
        </w:tc>
      </w:tr>
    </w:tbl>
    <w:p w14:paraId="7BDFD6BF" w14:textId="77777777" w:rsidR="00B609FA" w:rsidRDefault="00B609FA" w:rsidP="000B3BD0">
      <w:pPr>
        <w:spacing w:after="0" w:line="240" w:lineRule="auto"/>
        <w:rPr>
          <w:rFonts w:ascii="Times New Roman" w:hAnsi="Times New Roman"/>
          <w:sz w:val="24"/>
          <w:szCs w:val="24"/>
        </w:rPr>
      </w:pPr>
    </w:p>
    <w:p w14:paraId="0AA9C179" w14:textId="77777777" w:rsidR="00AE553F" w:rsidRDefault="00AE553F" w:rsidP="000B3BD0">
      <w:pPr>
        <w:spacing w:after="0" w:line="240" w:lineRule="auto"/>
        <w:rPr>
          <w:rFonts w:ascii="Times New Roman" w:hAnsi="Times New Roman"/>
          <w:sz w:val="24"/>
          <w:szCs w:val="24"/>
        </w:rPr>
      </w:pPr>
    </w:p>
    <w:p w14:paraId="0E68A69A" w14:textId="56BC7B7C"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043E52" w:rsidRPr="0007194F" w14:paraId="312E0DE7" w14:textId="77777777" w:rsidTr="009140FD">
        <w:tc>
          <w:tcPr>
            <w:tcW w:w="2723" w:type="dxa"/>
          </w:tcPr>
          <w:p w14:paraId="5FCC0C5A" w14:textId="17DA3857"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lastRenderedPageBreak/>
              <w:t xml:space="preserve">5.1 </w:t>
            </w:r>
            <w:r>
              <w:t xml:space="preserve"> </w:t>
            </w:r>
            <w:r w:rsidRPr="00A1304B">
              <w:rPr>
                <w:rFonts w:ascii="Times New Roman" w:hAnsi="Times New Roman"/>
                <w:sz w:val="24"/>
                <w:szCs w:val="24"/>
              </w:rPr>
              <w:t>de desfășurare a cursului</w:t>
            </w:r>
          </w:p>
        </w:tc>
        <w:tc>
          <w:tcPr>
            <w:tcW w:w="7733" w:type="dxa"/>
          </w:tcPr>
          <w:p w14:paraId="3202D18E" w14:textId="0C556A3C" w:rsidR="00043E52" w:rsidRPr="00043E52" w:rsidRDefault="00043E52" w:rsidP="00043E52">
            <w:pPr>
              <w:numPr>
                <w:ilvl w:val="0"/>
                <w:numId w:val="8"/>
              </w:numPr>
              <w:spacing w:after="0" w:line="240" w:lineRule="auto"/>
              <w:rPr>
                <w:rFonts w:asciiTheme="majorBidi" w:hAnsiTheme="majorBidi" w:cstheme="majorBidi"/>
                <w:sz w:val="24"/>
                <w:szCs w:val="24"/>
              </w:rPr>
            </w:pPr>
            <w:r w:rsidRPr="00043E52">
              <w:rPr>
                <w:rFonts w:asciiTheme="majorBidi" w:eastAsia="Calibri" w:hAnsiTheme="majorBidi" w:cstheme="majorBidi"/>
                <w:sz w:val="24"/>
                <w:szCs w:val="24"/>
              </w:rPr>
              <w:t>Dotare a sălii de curs cu videoproiector</w:t>
            </w:r>
          </w:p>
        </w:tc>
      </w:tr>
      <w:tr w:rsidR="00043E52" w:rsidRPr="0007194F" w14:paraId="30197A50" w14:textId="77777777" w:rsidTr="009140FD">
        <w:tc>
          <w:tcPr>
            <w:tcW w:w="2723" w:type="dxa"/>
          </w:tcPr>
          <w:p w14:paraId="4ED81E2D" w14:textId="29B0117D"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t xml:space="preserve">5.2 </w:t>
            </w:r>
            <w:r>
              <w:t xml:space="preserve">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p>
        </w:tc>
        <w:tc>
          <w:tcPr>
            <w:tcW w:w="7733" w:type="dxa"/>
          </w:tcPr>
          <w:p w14:paraId="540A7438" w14:textId="7CA54C36" w:rsidR="00043E52" w:rsidRPr="00043E52" w:rsidRDefault="00043E52" w:rsidP="00043E52">
            <w:pPr>
              <w:numPr>
                <w:ilvl w:val="0"/>
                <w:numId w:val="8"/>
              </w:numPr>
              <w:spacing w:after="0" w:line="240" w:lineRule="auto"/>
              <w:jc w:val="both"/>
              <w:rPr>
                <w:rFonts w:asciiTheme="majorBidi" w:hAnsiTheme="majorBidi" w:cstheme="majorBidi"/>
                <w:sz w:val="24"/>
                <w:szCs w:val="24"/>
              </w:rPr>
            </w:pPr>
            <w:r w:rsidRPr="00043E52">
              <w:rPr>
                <w:rFonts w:asciiTheme="majorBidi" w:eastAsia="Calibri" w:hAnsiTheme="majorBidi" w:cstheme="majorBidi"/>
                <w:sz w:val="24"/>
                <w:szCs w:val="24"/>
              </w:rPr>
              <w:t>Nu e cazul</w:t>
            </w:r>
          </w:p>
        </w:tc>
      </w:tr>
    </w:tbl>
    <w:p w14:paraId="5C760D1A" w14:textId="7EFEC6D5" w:rsidR="00FD0711" w:rsidRDefault="00FD0711" w:rsidP="000B3BD0">
      <w:pPr>
        <w:spacing w:line="240" w:lineRule="auto"/>
        <w:rPr>
          <w:rFonts w:ascii="Times New Roman" w:hAnsi="Times New Roman"/>
          <w:sz w:val="24"/>
          <w:szCs w:val="24"/>
        </w:rPr>
      </w:pPr>
    </w:p>
    <w:p w14:paraId="6579E5FC" w14:textId="112B570B" w:rsidR="00253624" w:rsidRPr="00D95FB1" w:rsidRDefault="00D31C96" w:rsidP="00D95FB1">
      <w:pPr>
        <w:spacing w:after="0" w:line="240" w:lineRule="auto"/>
        <w:jc w:val="both"/>
        <w:rPr>
          <w:rFonts w:ascii="Times New Roman" w:hAnsi="Times New Roman"/>
          <w:b/>
          <w:sz w:val="24"/>
          <w:szCs w:val="24"/>
        </w:rPr>
      </w:pPr>
      <w:r w:rsidRPr="00D95FB1">
        <w:rPr>
          <w:rFonts w:ascii="Times New Roman" w:hAnsi="Times New Roman"/>
          <w:b/>
          <w:sz w:val="24"/>
          <w:szCs w:val="24"/>
        </w:rPr>
        <w:t>6. Obiectiv</w:t>
      </w:r>
      <w:r w:rsidR="00253624" w:rsidRPr="00D95FB1">
        <w:rPr>
          <w:rFonts w:ascii="Times New Roman" w:hAnsi="Times New Roman"/>
          <w:b/>
          <w:sz w:val="24"/>
          <w:szCs w:val="24"/>
        </w:rPr>
        <w:t xml:space="preserve"> general</w:t>
      </w:r>
    </w:p>
    <w:p w14:paraId="0D4011B5" w14:textId="2BE961CC" w:rsidR="000B3BD0" w:rsidRDefault="00043E52" w:rsidP="00043E52">
      <w:pPr>
        <w:spacing w:line="240" w:lineRule="auto"/>
        <w:ind w:firstLine="708"/>
        <w:jc w:val="both"/>
        <w:rPr>
          <w:rFonts w:ascii="Times New Roman" w:hAnsi="Times New Roman"/>
          <w:b/>
          <w:sz w:val="24"/>
          <w:szCs w:val="24"/>
        </w:rPr>
      </w:pPr>
      <w:r w:rsidRPr="00043E52">
        <w:rPr>
          <w:rFonts w:ascii="Times New Roman" w:hAnsi="Times New Roman"/>
          <w:sz w:val="24"/>
          <w:szCs w:val="24"/>
        </w:rPr>
        <w:t>Familiarizarea studenților cu notiunile specifice domeniului educatiei fizice, cu conceptele  ei fundamentale,  cu principalele teorii explicative ale domeniului si modul in care acestea intervin in capacitatea de performanţă.</w:t>
      </w:r>
    </w:p>
    <w:p w14:paraId="581229AD" w14:textId="197D87D5" w:rsidR="0091383B" w:rsidRDefault="000B3BD0" w:rsidP="00D95FB1">
      <w:pPr>
        <w:spacing w:after="160" w:line="278" w:lineRule="auto"/>
        <w:rPr>
          <w:rFonts w:ascii="Times New Roman" w:hAnsi="Times New Roman"/>
          <w:b/>
          <w:sz w:val="24"/>
          <w:szCs w:val="24"/>
        </w:rPr>
      </w:pPr>
      <w:r w:rsidRPr="00D95FB1">
        <w:rPr>
          <w:rFonts w:ascii="Times New Roman" w:hAnsi="Times New Roman"/>
          <w:b/>
          <w:sz w:val="24"/>
          <w:szCs w:val="24"/>
        </w:rPr>
        <w:t>7</w:t>
      </w:r>
      <w:r w:rsidR="00D31C96" w:rsidRPr="00D95FB1">
        <w:rPr>
          <w:rFonts w:ascii="Times New Roman" w:hAnsi="Times New Roman"/>
          <w:b/>
          <w:sz w:val="24"/>
          <w:szCs w:val="24"/>
        </w:rPr>
        <w:t>. Rezultatele învă</w:t>
      </w:r>
      <w:r w:rsidR="001B1709" w:rsidRPr="00D95FB1">
        <w:rPr>
          <w:rFonts w:ascii="Times New Roman" w:hAnsi="Times New Roman"/>
          <w:b/>
          <w:sz w:val="24"/>
          <w:szCs w:val="24"/>
        </w:rPr>
        <w:t>ț</w:t>
      </w:r>
      <w:r w:rsidR="00D31C96" w:rsidRPr="00D95FB1">
        <w:rPr>
          <w:rFonts w:ascii="Times New Roman" w:hAnsi="Times New Roman"/>
          <w:b/>
          <w:sz w:val="24"/>
          <w:szCs w:val="24"/>
        </w:rPr>
        <w: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9467"/>
      </w:tblGrid>
      <w:tr w:rsidR="002A7E51" w:rsidRPr="0007194F" w14:paraId="44888664" w14:textId="77777777" w:rsidTr="00D153CD">
        <w:trPr>
          <w:cantSplit/>
          <w:trHeight w:val="1518"/>
        </w:trPr>
        <w:tc>
          <w:tcPr>
            <w:tcW w:w="989" w:type="dxa"/>
            <w:textDirection w:val="btLr"/>
            <w:vAlign w:val="center"/>
          </w:tcPr>
          <w:p w14:paraId="621ABFCF" w14:textId="48CD5F8C" w:rsidR="002A7E51" w:rsidRPr="0007194F" w:rsidRDefault="002A7E51" w:rsidP="002A7E51">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7" w:type="dxa"/>
          </w:tcPr>
          <w:p w14:paraId="55E53D78" w14:textId="7A61DE89" w:rsidR="00DE6CEC" w:rsidRPr="00DE6CEC" w:rsidRDefault="00DE6CEC" w:rsidP="00D153CD">
            <w:pPr>
              <w:pStyle w:val="ListParagraph"/>
              <w:numPr>
                <w:ilvl w:val="0"/>
                <w:numId w:val="28"/>
              </w:numPr>
              <w:spacing w:after="0"/>
              <w:ind w:left="204" w:hanging="181"/>
              <w:jc w:val="both"/>
              <w:rPr>
                <w:rFonts w:asciiTheme="majorBidi" w:hAnsiTheme="majorBidi" w:cstheme="majorBidi"/>
                <w:sz w:val="24"/>
                <w:szCs w:val="24"/>
                <w:lang w:val="it-IT"/>
              </w:rPr>
            </w:pPr>
            <w:r w:rsidRPr="00DE6CEC">
              <w:rPr>
                <w:rFonts w:ascii="Times New Roman" w:hAnsi="Times New Roman"/>
                <w:sz w:val="24"/>
                <w:szCs w:val="24"/>
                <w:lang w:val="en-US"/>
              </w:rPr>
              <w:t>Aplicarea</w:t>
            </w:r>
            <w:r w:rsidRPr="00DE6CEC">
              <w:rPr>
                <w:rFonts w:ascii="Times New Roman" w:hAnsi="Times New Roman"/>
                <w:sz w:val="24"/>
                <w:szCs w:val="24"/>
              </w:rPr>
              <w:t xml:space="preserve"> principiilor fundamentale ale planificării și periodizării antrenamentului sportiv.</w:t>
            </w:r>
          </w:p>
          <w:p w14:paraId="0BB208A0" w14:textId="3521346E" w:rsidR="002A7E51" w:rsidRDefault="002A7E51" w:rsidP="00D153CD">
            <w:pPr>
              <w:pStyle w:val="ListParagraph"/>
              <w:numPr>
                <w:ilvl w:val="0"/>
                <w:numId w:val="28"/>
              </w:numPr>
              <w:spacing w:after="0"/>
              <w:ind w:left="204" w:hanging="181"/>
              <w:jc w:val="both"/>
              <w:rPr>
                <w:rFonts w:asciiTheme="majorBidi" w:hAnsiTheme="majorBidi" w:cstheme="majorBidi"/>
                <w:sz w:val="24"/>
                <w:szCs w:val="24"/>
                <w:lang w:val="it-IT"/>
              </w:rPr>
            </w:pPr>
            <w:r w:rsidRPr="002A7E51">
              <w:rPr>
                <w:rFonts w:asciiTheme="majorBidi" w:hAnsiTheme="majorBidi" w:cstheme="majorBidi"/>
                <w:sz w:val="24"/>
                <w:szCs w:val="24"/>
                <w:lang w:val="it-IT"/>
              </w:rPr>
              <w:t>Întelegerea principiilor fundamentale ale dezvoltării psihomotorii prin aplicarea metodelor de coordonare și integrare a activităților educaționale/sportive/manageriale într-un mediu interdisciplinar</w:t>
            </w:r>
            <w:r>
              <w:rPr>
                <w:rFonts w:asciiTheme="majorBidi" w:hAnsiTheme="majorBidi" w:cstheme="majorBidi"/>
                <w:sz w:val="24"/>
                <w:szCs w:val="24"/>
                <w:lang w:val="it-IT"/>
              </w:rPr>
              <w:t>;</w:t>
            </w:r>
          </w:p>
          <w:p w14:paraId="373D44E3" w14:textId="1ACED445" w:rsidR="002A7E51" w:rsidRPr="002A7E51" w:rsidRDefault="002A7E51" w:rsidP="00D153CD">
            <w:pPr>
              <w:pStyle w:val="ListParagraph"/>
              <w:numPr>
                <w:ilvl w:val="0"/>
                <w:numId w:val="28"/>
              </w:numPr>
              <w:spacing w:after="0"/>
              <w:ind w:left="204" w:hanging="181"/>
              <w:jc w:val="both"/>
              <w:rPr>
                <w:rFonts w:asciiTheme="majorBidi" w:hAnsiTheme="majorBidi" w:cstheme="majorBidi"/>
                <w:sz w:val="24"/>
                <w:szCs w:val="24"/>
                <w:lang w:val="it-IT"/>
              </w:rPr>
            </w:pPr>
            <w:r w:rsidRPr="002A7E51">
              <w:rPr>
                <w:rFonts w:asciiTheme="majorBidi" w:hAnsiTheme="majorBidi" w:cstheme="majorBidi"/>
                <w:sz w:val="24"/>
                <w:szCs w:val="24"/>
              </w:rPr>
              <w:t>Aplicarea principiilor fundamentale ale organizării instruirii în educația fizică și sport.</w:t>
            </w:r>
          </w:p>
        </w:tc>
      </w:tr>
      <w:tr w:rsidR="002A7E51" w:rsidRPr="0007194F" w14:paraId="110936E3" w14:textId="77777777" w:rsidTr="00AE251B">
        <w:trPr>
          <w:cantSplit/>
          <w:trHeight w:val="1775"/>
        </w:trPr>
        <w:tc>
          <w:tcPr>
            <w:tcW w:w="989" w:type="dxa"/>
            <w:textDirection w:val="btLr"/>
            <w:vAlign w:val="center"/>
          </w:tcPr>
          <w:p w14:paraId="44988092" w14:textId="09D7633E" w:rsidR="002A7E51" w:rsidRPr="0007194F" w:rsidRDefault="002A7E51" w:rsidP="002A7E51">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7" w:type="dxa"/>
          </w:tcPr>
          <w:p w14:paraId="768C6B73" w14:textId="77777777" w:rsidR="00DE6CEC" w:rsidRPr="00DE6CEC" w:rsidRDefault="00DE6CEC" w:rsidP="00DE6CEC">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DE6CEC">
              <w:rPr>
                <w:rFonts w:ascii="Times New Roman" w:hAnsi="Times New Roman"/>
                <w:sz w:val="24"/>
                <w:szCs w:val="24"/>
              </w:rPr>
              <w:t>Aplicarea tehnicilor de individualizare a exercițiilor și antrenamentelor în funcție de vârstă, sex, nivel de pregătire și obiective.</w:t>
            </w:r>
          </w:p>
          <w:p w14:paraId="37497B15" w14:textId="4245AC9B" w:rsidR="00DE6CEC" w:rsidRPr="00DE6CEC" w:rsidRDefault="00DE6CEC" w:rsidP="002A7E51">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DE6CEC">
              <w:rPr>
                <w:rFonts w:ascii="Times New Roman" w:hAnsi="Times New Roman"/>
                <w:sz w:val="24"/>
                <w:szCs w:val="24"/>
              </w:rPr>
              <w:t>Utilizarea datelor obiective (teste de efort, măsurători biomecanice, parametri de performanță) pentru optimizarea planului de antrenament.</w:t>
            </w:r>
          </w:p>
          <w:p w14:paraId="2ED7992A" w14:textId="209CB7F2" w:rsidR="002A7E51" w:rsidRDefault="002A7E51" w:rsidP="002A7E51">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2A7E51">
              <w:rPr>
                <w:rFonts w:asciiTheme="majorBidi" w:hAnsiTheme="majorBidi" w:cstheme="majorBidi"/>
                <w:sz w:val="24"/>
                <w:szCs w:val="24"/>
                <w:lang w:val="it-IT"/>
              </w:rPr>
              <w:t>Dezvoltarea capacității de a observa și analiza comportamentul elevilor în timpul activităților fizice și sportive</w:t>
            </w:r>
            <w:r>
              <w:rPr>
                <w:rFonts w:asciiTheme="majorBidi" w:hAnsiTheme="majorBidi" w:cstheme="majorBidi"/>
                <w:sz w:val="24"/>
                <w:szCs w:val="24"/>
                <w:lang w:val="it-IT"/>
              </w:rPr>
              <w:t>;</w:t>
            </w:r>
          </w:p>
          <w:p w14:paraId="209F90C8" w14:textId="248219E1" w:rsidR="00DE6CEC" w:rsidRPr="00DE6CEC" w:rsidRDefault="00DE6CEC" w:rsidP="002A7E51">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DE6CEC">
              <w:rPr>
                <w:rFonts w:ascii="Times New Roman" w:hAnsi="Times New Roman"/>
                <w:sz w:val="24"/>
                <w:szCs w:val="24"/>
              </w:rPr>
              <w:t>Utilizarea tehnologiilor moderne pentru monitorizarea progresului și comportamentului elevilor</w:t>
            </w:r>
          </w:p>
          <w:p w14:paraId="0EB6C0A9" w14:textId="32B7DF02" w:rsidR="002A7E51" w:rsidRDefault="002A7E51" w:rsidP="002A7E51">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2A7E51">
              <w:rPr>
                <w:rFonts w:asciiTheme="majorBidi" w:hAnsiTheme="majorBidi" w:cstheme="majorBidi"/>
                <w:sz w:val="24"/>
                <w:szCs w:val="24"/>
                <w:lang w:val="it-IT"/>
              </w:rPr>
              <w:t>Dezvoltarea capacității de a planifica și structura sesiuni de instruire eficiente, adaptate diferitelor niveluri de performanță</w:t>
            </w:r>
            <w:r>
              <w:rPr>
                <w:rFonts w:asciiTheme="majorBidi" w:hAnsiTheme="majorBidi" w:cstheme="majorBidi"/>
                <w:sz w:val="24"/>
                <w:szCs w:val="24"/>
                <w:lang w:val="it-IT"/>
              </w:rPr>
              <w:t>;</w:t>
            </w:r>
          </w:p>
          <w:p w14:paraId="29893D81" w14:textId="0286F6CD" w:rsidR="002A7E51" w:rsidRPr="002A7E51" w:rsidRDefault="002A7E51" w:rsidP="002A7E51">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2A7E51">
              <w:rPr>
                <w:rFonts w:asciiTheme="majorBidi" w:hAnsiTheme="majorBidi" w:cstheme="majorBidi"/>
                <w:sz w:val="24"/>
                <w:szCs w:val="24"/>
                <w:lang w:val="it-IT"/>
              </w:rPr>
              <w:t>Capacitatea de a adapta planurile de instruire în funcție de caracteristicile individuale ale elevilor/sportivilor.</w:t>
            </w:r>
          </w:p>
        </w:tc>
      </w:tr>
      <w:tr w:rsidR="002A7E51" w:rsidRPr="0007194F" w14:paraId="22C94215" w14:textId="77777777" w:rsidTr="002A7E51">
        <w:trPr>
          <w:cantSplit/>
          <w:trHeight w:val="2213"/>
        </w:trPr>
        <w:tc>
          <w:tcPr>
            <w:tcW w:w="989" w:type="dxa"/>
            <w:textDirection w:val="btLr"/>
            <w:vAlign w:val="center"/>
          </w:tcPr>
          <w:p w14:paraId="6A44056B" w14:textId="488D4C24" w:rsidR="002A7E51" w:rsidRDefault="002A7E51" w:rsidP="002A7E51">
            <w:pPr>
              <w:spacing w:after="0" w:line="240" w:lineRule="auto"/>
              <w:jc w:val="center"/>
              <w:rPr>
                <w:rFonts w:ascii="Times New Roman" w:hAnsi="Times New Roman"/>
                <w:b/>
                <w:sz w:val="24"/>
                <w:szCs w:val="24"/>
              </w:rPr>
            </w:pPr>
            <w:r>
              <w:rPr>
                <w:rFonts w:ascii="Times New Roman" w:hAnsi="Times New Roman"/>
                <w:b/>
                <w:sz w:val="24"/>
                <w:szCs w:val="24"/>
              </w:rPr>
              <w:t>Responsabilitate și autonomie</w:t>
            </w:r>
          </w:p>
        </w:tc>
        <w:tc>
          <w:tcPr>
            <w:tcW w:w="9467" w:type="dxa"/>
          </w:tcPr>
          <w:p w14:paraId="25B52823" w14:textId="12362478" w:rsidR="00DE6CEC" w:rsidRPr="00660934" w:rsidRDefault="00DE6CEC" w:rsidP="002A7E51">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60934">
              <w:rPr>
                <w:rFonts w:ascii="Times New Roman" w:hAnsi="Times New Roman"/>
                <w:sz w:val="24"/>
                <w:szCs w:val="24"/>
              </w:rPr>
              <w:t>Asumarea responsabilității pentru crearea și implementarea unui program sportiv personalizat, adaptat nevoilor fiecărui individ.</w:t>
            </w:r>
          </w:p>
          <w:p w14:paraId="4F267A7E" w14:textId="648A9D0B" w:rsidR="00DE6CEC" w:rsidRPr="00660934" w:rsidRDefault="00DE6CEC" w:rsidP="002A7E51">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60934">
              <w:rPr>
                <w:rFonts w:ascii="Times New Roman" w:hAnsi="Times New Roman"/>
                <w:sz w:val="24"/>
                <w:szCs w:val="24"/>
              </w:rPr>
              <w:t>Implementarea unui sistem continuu de analiză și ajustare a programului sportiv pentru a asigura eficiența maximă</w:t>
            </w:r>
          </w:p>
          <w:p w14:paraId="34A214D0" w14:textId="77777777" w:rsidR="00DE6CEC" w:rsidRPr="00660934" w:rsidRDefault="00DE6CEC" w:rsidP="00DE6CEC">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60934">
              <w:rPr>
                <w:rFonts w:ascii="Times New Roman" w:hAnsi="Times New Roman"/>
                <w:sz w:val="24"/>
                <w:szCs w:val="24"/>
              </w:rPr>
              <w:t>Asumarea responsabilității  privind identificarea și managementul  comportamentelor adecvate și neadecvate în cadrul activităților sportive.</w:t>
            </w:r>
          </w:p>
          <w:p w14:paraId="3059E5AE" w14:textId="77777777" w:rsidR="00660934" w:rsidRPr="00660934" w:rsidRDefault="00660934" w:rsidP="00660934">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60934">
              <w:rPr>
                <w:rFonts w:ascii="Times New Roman" w:hAnsi="Times New Roman"/>
                <w:sz w:val="24"/>
                <w:szCs w:val="24"/>
              </w:rPr>
              <w:t>Promovarea unei relații deschise și constructive cu elevii pentru a încuraja un comportament pozitiv.</w:t>
            </w:r>
          </w:p>
          <w:p w14:paraId="4001F0DA" w14:textId="117F9ADD" w:rsidR="00DE6CEC" w:rsidRPr="00660934" w:rsidRDefault="00660934" w:rsidP="002A7E51">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60934">
              <w:rPr>
                <w:rFonts w:ascii="Times New Roman" w:hAnsi="Times New Roman"/>
                <w:sz w:val="24"/>
                <w:szCs w:val="24"/>
              </w:rPr>
              <w:t>Adaptarea metodelor de evaluare a comportamentului la nevoile individuale ale elevilor, asigurând echitate și obiectivitate.</w:t>
            </w:r>
          </w:p>
          <w:p w14:paraId="676E39F3" w14:textId="31D18D4C" w:rsidR="002A7E51" w:rsidRPr="00660934" w:rsidRDefault="002A7E51" w:rsidP="002A7E51">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60934">
              <w:rPr>
                <w:rFonts w:asciiTheme="majorBidi" w:hAnsiTheme="majorBidi" w:cstheme="majorBidi"/>
                <w:sz w:val="24"/>
                <w:szCs w:val="24"/>
                <w:lang w:val="it-IT"/>
              </w:rPr>
              <w:t>Asumarea responsabilității pentru implementarea unor programe de instruire eficiente și personalizate;</w:t>
            </w:r>
          </w:p>
          <w:p w14:paraId="35DFA656" w14:textId="77777777" w:rsidR="00660934" w:rsidRPr="00660934" w:rsidRDefault="00660934" w:rsidP="00660934">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60934">
              <w:rPr>
                <w:rFonts w:ascii="Times New Roman" w:hAnsi="Times New Roman"/>
                <w:sz w:val="24"/>
                <w:szCs w:val="24"/>
              </w:rPr>
              <w:t>Crearea unui mediu de instruire sigur, incluziv și motivant pentru elevi și sportivi.</w:t>
            </w:r>
          </w:p>
          <w:p w14:paraId="4E90C458" w14:textId="3856DF4E" w:rsidR="002A7E51" w:rsidRPr="002A7E51" w:rsidRDefault="00660934" w:rsidP="002A7E51">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60934">
              <w:rPr>
                <w:rFonts w:ascii="Times New Roman" w:hAnsi="Times New Roman"/>
                <w:sz w:val="24"/>
                <w:szCs w:val="24"/>
              </w:rPr>
              <w:t>Implementarea unui sistem de monitorizare a progresului în instruire, bazat pe obiective clare și măsurabile.</w:t>
            </w:r>
          </w:p>
        </w:tc>
      </w:tr>
    </w:tbl>
    <w:p w14:paraId="341B6370" w14:textId="77777777" w:rsidR="00D153CD" w:rsidRDefault="00D153CD" w:rsidP="00454B26">
      <w:pPr>
        <w:spacing w:after="0" w:line="240" w:lineRule="auto"/>
        <w:rPr>
          <w:rFonts w:ascii="Times New Roman" w:hAnsi="Times New Roman"/>
          <w:b/>
          <w:bCs/>
          <w:sz w:val="24"/>
          <w:szCs w:val="24"/>
        </w:rPr>
      </w:pPr>
    </w:p>
    <w:p w14:paraId="5A54B888" w14:textId="77777777" w:rsidR="00D153CD" w:rsidRDefault="00D153CD" w:rsidP="00454B26">
      <w:pPr>
        <w:spacing w:after="0" w:line="240" w:lineRule="auto"/>
        <w:rPr>
          <w:rFonts w:ascii="Times New Roman" w:hAnsi="Times New Roman"/>
          <w:b/>
          <w:bCs/>
          <w:sz w:val="24"/>
          <w:szCs w:val="24"/>
        </w:rPr>
      </w:pPr>
    </w:p>
    <w:p w14:paraId="2B4C8700" w14:textId="19C29ED9" w:rsidR="002A2A27" w:rsidRPr="00101A4C" w:rsidRDefault="000B3BD0" w:rsidP="00454B26">
      <w:pPr>
        <w:spacing w:after="0" w:line="240" w:lineRule="auto"/>
        <w:rPr>
          <w:rFonts w:ascii="Times New Roman" w:hAnsi="Times New Roman"/>
          <w:bCs/>
          <w:i/>
          <w:color w:val="FF0000"/>
          <w:sz w:val="24"/>
          <w:szCs w:val="24"/>
        </w:rPr>
      </w:pPr>
      <w:r>
        <w:rPr>
          <w:rFonts w:ascii="Times New Roman" w:hAnsi="Times New Roman"/>
          <w:b/>
          <w:bCs/>
          <w:sz w:val="24"/>
          <w:szCs w:val="24"/>
        </w:rPr>
        <w:lastRenderedPageBreak/>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1DC61C18" w14:textId="77777777"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Prelegerea</w:t>
      </w:r>
    </w:p>
    <w:p w14:paraId="64AD8EBF" w14:textId="2308FA92"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Expunerea cu material suport</w:t>
      </w:r>
    </w:p>
    <w:p w14:paraId="1AE4CF42" w14:textId="714A14EB" w:rsidR="001F1957"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Explicatia</w:t>
      </w:r>
    </w:p>
    <w:p w14:paraId="46684C86" w14:textId="454E981A" w:rsid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Scurte prezentări în power-point pentru stimularea exercițiului reflectiv</w:t>
      </w:r>
    </w:p>
    <w:p w14:paraId="275AF1A3" w14:textId="77777777" w:rsidR="00D153CD" w:rsidRPr="00B97DD5" w:rsidRDefault="00D153CD" w:rsidP="00454B26">
      <w:pPr>
        <w:spacing w:after="0" w:line="240" w:lineRule="auto"/>
        <w:ind w:firstLine="708"/>
        <w:jc w:val="both"/>
        <w:rPr>
          <w:rFonts w:ascii="Times New Roman" w:hAnsi="Times New Roman"/>
          <w:sz w:val="24"/>
          <w:szCs w:val="24"/>
          <w:highlight w:val="yellow"/>
        </w:rPr>
      </w:pPr>
    </w:p>
    <w:p w14:paraId="391117EE" w14:textId="6DF891C9"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3FDB0F2" w:rsidR="00AD6760" w:rsidRPr="00AD6760" w:rsidRDefault="00AD6760" w:rsidP="009A2376">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9A2376">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9A2376">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9A2376">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EF6372" w:rsidRPr="00AD6760" w14:paraId="2FAF5653" w14:textId="77777777" w:rsidTr="000B482F">
        <w:trPr>
          <w:trHeight w:val="188"/>
          <w:jc w:val="center"/>
        </w:trPr>
        <w:tc>
          <w:tcPr>
            <w:tcW w:w="1271" w:type="dxa"/>
            <w:vAlign w:val="center"/>
          </w:tcPr>
          <w:p w14:paraId="70FBC42F" w14:textId="050B956A" w:rsidR="00EF6372" w:rsidRPr="00AD6760" w:rsidRDefault="00EF6372" w:rsidP="009A2376">
            <w:pPr>
              <w:spacing w:after="0"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05A240DB" w14:textId="292F0465" w:rsidR="00EF6372" w:rsidRPr="00EF6372" w:rsidRDefault="00EF6372" w:rsidP="009A2376">
            <w:pPr>
              <w:spacing w:after="0" w:line="240" w:lineRule="auto"/>
              <w:jc w:val="both"/>
              <w:rPr>
                <w:rFonts w:asciiTheme="majorBidi" w:hAnsiTheme="majorBidi" w:cstheme="majorBidi"/>
                <w:sz w:val="24"/>
                <w:szCs w:val="24"/>
                <w:highlight w:val="yellow"/>
              </w:rPr>
            </w:pPr>
            <w:r w:rsidRPr="00EF6372">
              <w:rPr>
                <w:rFonts w:asciiTheme="majorBidi" w:hAnsiTheme="majorBidi" w:cstheme="majorBidi"/>
                <w:sz w:val="24"/>
                <w:szCs w:val="24"/>
              </w:rPr>
              <w:t>Capacitatea de performanţă în sport</w:t>
            </w:r>
          </w:p>
        </w:tc>
        <w:tc>
          <w:tcPr>
            <w:tcW w:w="857" w:type="dxa"/>
            <w:vAlign w:val="center"/>
          </w:tcPr>
          <w:p w14:paraId="3C9EB5C0" w14:textId="7EAE304E" w:rsidR="00EF6372" w:rsidRPr="008E51C6" w:rsidRDefault="00EF6372" w:rsidP="009A2376">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EF6372" w:rsidRPr="00AD6760" w14:paraId="18ABA96D" w14:textId="77777777" w:rsidTr="136E1F19">
        <w:trPr>
          <w:jc w:val="center"/>
        </w:trPr>
        <w:tc>
          <w:tcPr>
            <w:tcW w:w="1271" w:type="dxa"/>
            <w:vAlign w:val="center"/>
          </w:tcPr>
          <w:p w14:paraId="748F843E" w14:textId="247DB6A0" w:rsidR="00EF6372" w:rsidRPr="00AD6760" w:rsidRDefault="00EF6372" w:rsidP="009A2376">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1FDD4DC2" w14:textId="77777777" w:rsidR="00EF6372" w:rsidRPr="00EF6372" w:rsidRDefault="00EF6372" w:rsidP="009A2376">
            <w:pPr>
              <w:spacing w:after="0" w:line="240" w:lineRule="auto"/>
              <w:jc w:val="both"/>
              <w:rPr>
                <w:rFonts w:asciiTheme="majorBidi" w:hAnsiTheme="majorBidi" w:cstheme="majorBidi"/>
                <w:sz w:val="24"/>
                <w:szCs w:val="24"/>
              </w:rPr>
            </w:pPr>
            <w:r w:rsidRPr="00EF6372">
              <w:rPr>
                <w:rFonts w:asciiTheme="majorBidi" w:hAnsiTheme="majorBidi" w:cstheme="majorBidi"/>
                <w:sz w:val="24"/>
                <w:szCs w:val="24"/>
              </w:rPr>
              <w:t>Selecţia în sport</w:t>
            </w:r>
          </w:p>
          <w:p w14:paraId="07FCCFBD" w14:textId="77777777" w:rsidR="00EF6372" w:rsidRPr="00EF6372" w:rsidRDefault="00EF6372" w:rsidP="009A2376">
            <w:pPr>
              <w:pStyle w:val="ListParagraph"/>
              <w:numPr>
                <w:ilvl w:val="0"/>
                <w:numId w:val="31"/>
              </w:numPr>
              <w:spacing w:after="0" w:line="240" w:lineRule="auto"/>
              <w:jc w:val="both"/>
              <w:rPr>
                <w:rFonts w:asciiTheme="majorBidi" w:hAnsiTheme="majorBidi" w:cstheme="majorBidi"/>
                <w:sz w:val="24"/>
                <w:szCs w:val="24"/>
              </w:rPr>
            </w:pPr>
            <w:r w:rsidRPr="00EF6372">
              <w:rPr>
                <w:rFonts w:asciiTheme="majorBidi" w:hAnsiTheme="majorBidi" w:cstheme="majorBidi"/>
                <w:sz w:val="24"/>
                <w:szCs w:val="24"/>
              </w:rPr>
              <w:t>generalităţi;</w:t>
            </w:r>
          </w:p>
          <w:p w14:paraId="08BA4B59" w14:textId="77777777" w:rsidR="00EF6372" w:rsidRPr="00EF6372" w:rsidRDefault="00EF6372" w:rsidP="009A2376">
            <w:pPr>
              <w:pStyle w:val="ListParagraph"/>
              <w:numPr>
                <w:ilvl w:val="0"/>
                <w:numId w:val="31"/>
              </w:numPr>
              <w:spacing w:after="0" w:line="240" w:lineRule="auto"/>
              <w:jc w:val="both"/>
              <w:rPr>
                <w:rFonts w:asciiTheme="majorBidi" w:hAnsiTheme="majorBidi" w:cstheme="majorBidi"/>
                <w:sz w:val="24"/>
                <w:szCs w:val="24"/>
              </w:rPr>
            </w:pPr>
            <w:r w:rsidRPr="00EF6372">
              <w:rPr>
                <w:rFonts w:asciiTheme="majorBidi" w:hAnsiTheme="majorBidi" w:cstheme="majorBidi"/>
                <w:sz w:val="24"/>
                <w:szCs w:val="24"/>
              </w:rPr>
              <w:t>principii de bază în selecţie;</w:t>
            </w:r>
          </w:p>
          <w:p w14:paraId="6DE945F5" w14:textId="77777777" w:rsidR="00EF6372" w:rsidRPr="00EF6372" w:rsidRDefault="00EF6372" w:rsidP="009A2376">
            <w:pPr>
              <w:pStyle w:val="ListParagraph"/>
              <w:numPr>
                <w:ilvl w:val="0"/>
                <w:numId w:val="31"/>
              </w:numPr>
              <w:spacing w:after="0" w:line="240" w:lineRule="auto"/>
              <w:jc w:val="both"/>
              <w:rPr>
                <w:rFonts w:asciiTheme="majorBidi" w:hAnsiTheme="majorBidi" w:cstheme="majorBidi"/>
                <w:sz w:val="24"/>
                <w:szCs w:val="24"/>
              </w:rPr>
            </w:pPr>
            <w:r w:rsidRPr="00EF6372">
              <w:rPr>
                <w:rFonts w:asciiTheme="majorBidi" w:hAnsiTheme="majorBidi" w:cstheme="majorBidi"/>
                <w:sz w:val="24"/>
                <w:szCs w:val="24"/>
              </w:rPr>
              <w:t>strategii de selecţie;</w:t>
            </w:r>
          </w:p>
          <w:p w14:paraId="40D13369" w14:textId="292DC3CA" w:rsidR="00EF6372" w:rsidRPr="00EF6372" w:rsidRDefault="00EF6372" w:rsidP="009A2376">
            <w:pPr>
              <w:spacing w:after="0" w:line="240" w:lineRule="auto"/>
              <w:jc w:val="both"/>
              <w:rPr>
                <w:rFonts w:asciiTheme="majorBidi" w:hAnsiTheme="majorBidi" w:cstheme="majorBidi"/>
                <w:sz w:val="24"/>
                <w:szCs w:val="24"/>
                <w:highlight w:val="yellow"/>
              </w:rPr>
            </w:pPr>
            <w:r w:rsidRPr="00EF6372">
              <w:rPr>
                <w:rFonts w:asciiTheme="majorBidi" w:hAnsiTheme="majorBidi" w:cstheme="majorBidi"/>
                <w:sz w:val="24"/>
                <w:szCs w:val="24"/>
              </w:rPr>
              <w:t>criterii de selecţie.</w:t>
            </w:r>
          </w:p>
        </w:tc>
        <w:tc>
          <w:tcPr>
            <w:tcW w:w="857" w:type="dxa"/>
            <w:vAlign w:val="center"/>
          </w:tcPr>
          <w:p w14:paraId="34AE2AC5" w14:textId="7B003BD0" w:rsidR="00EF6372" w:rsidRPr="008E51C6" w:rsidRDefault="00EF6372" w:rsidP="009A2376">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EF6372" w:rsidRPr="00AD6760" w14:paraId="389DF12A" w14:textId="77777777" w:rsidTr="136E1F19">
        <w:trPr>
          <w:jc w:val="center"/>
        </w:trPr>
        <w:tc>
          <w:tcPr>
            <w:tcW w:w="1271" w:type="dxa"/>
            <w:vAlign w:val="center"/>
          </w:tcPr>
          <w:p w14:paraId="0C8F769E" w14:textId="64E74B94" w:rsidR="00EF6372" w:rsidRPr="00AD6760" w:rsidRDefault="00EF6372" w:rsidP="009A2376">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75E677EF" w14:textId="77777777" w:rsidR="00EF6372" w:rsidRPr="00EF6372" w:rsidRDefault="00EF6372" w:rsidP="009A2376">
            <w:pPr>
              <w:spacing w:after="0" w:line="240" w:lineRule="auto"/>
              <w:jc w:val="both"/>
              <w:rPr>
                <w:rFonts w:asciiTheme="majorBidi" w:hAnsiTheme="majorBidi" w:cstheme="majorBidi"/>
                <w:sz w:val="24"/>
                <w:szCs w:val="24"/>
              </w:rPr>
            </w:pPr>
            <w:r w:rsidRPr="00EF6372">
              <w:rPr>
                <w:rFonts w:asciiTheme="majorBidi" w:hAnsiTheme="majorBidi" w:cstheme="majorBidi"/>
                <w:sz w:val="24"/>
                <w:szCs w:val="24"/>
              </w:rPr>
              <w:t>Antrenamentul sportiv</w:t>
            </w:r>
          </w:p>
          <w:p w14:paraId="259410AD" w14:textId="77777777" w:rsidR="00EF6372" w:rsidRPr="00EF6372" w:rsidRDefault="00EF6372" w:rsidP="009A2376">
            <w:pPr>
              <w:pStyle w:val="ListParagraph"/>
              <w:numPr>
                <w:ilvl w:val="0"/>
                <w:numId w:val="31"/>
              </w:numPr>
              <w:spacing w:after="0" w:line="240" w:lineRule="auto"/>
              <w:jc w:val="both"/>
              <w:rPr>
                <w:rFonts w:asciiTheme="majorBidi" w:hAnsiTheme="majorBidi" w:cstheme="majorBidi"/>
                <w:sz w:val="24"/>
                <w:szCs w:val="24"/>
              </w:rPr>
            </w:pPr>
            <w:r w:rsidRPr="00EF6372">
              <w:rPr>
                <w:rFonts w:asciiTheme="majorBidi" w:hAnsiTheme="majorBidi" w:cstheme="majorBidi"/>
                <w:sz w:val="24"/>
                <w:szCs w:val="24"/>
              </w:rPr>
              <w:t>generalităţi;</w:t>
            </w:r>
          </w:p>
          <w:p w14:paraId="0415DE4B" w14:textId="77777777" w:rsidR="00EF6372" w:rsidRDefault="00EF6372" w:rsidP="009A2376">
            <w:pPr>
              <w:pStyle w:val="ListParagraph"/>
              <w:numPr>
                <w:ilvl w:val="0"/>
                <w:numId w:val="31"/>
              </w:numPr>
              <w:spacing w:after="0" w:line="240" w:lineRule="auto"/>
              <w:jc w:val="both"/>
              <w:rPr>
                <w:rFonts w:asciiTheme="majorBidi" w:hAnsiTheme="majorBidi" w:cstheme="majorBidi"/>
                <w:sz w:val="24"/>
                <w:szCs w:val="24"/>
              </w:rPr>
            </w:pPr>
            <w:r w:rsidRPr="00EF6372">
              <w:rPr>
                <w:rFonts w:asciiTheme="majorBidi" w:hAnsiTheme="majorBidi" w:cstheme="majorBidi"/>
                <w:sz w:val="24"/>
                <w:szCs w:val="24"/>
              </w:rPr>
              <w:t>particularităţile antrenamentului sportiv;</w:t>
            </w:r>
          </w:p>
          <w:p w14:paraId="76C651D4" w14:textId="6F5DFF3E" w:rsidR="00EF6372" w:rsidRPr="00EF6372" w:rsidRDefault="00EF6372" w:rsidP="009A2376">
            <w:pPr>
              <w:pStyle w:val="ListParagraph"/>
              <w:numPr>
                <w:ilvl w:val="0"/>
                <w:numId w:val="31"/>
              </w:numPr>
              <w:spacing w:after="0" w:line="240" w:lineRule="auto"/>
              <w:jc w:val="both"/>
              <w:rPr>
                <w:rFonts w:asciiTheme="majorBidi" w:hAnsiTheme="majorBidi" w:cstheme="majorBidi"/>
                <w:sz w:val="24"/>
                <w:szCs w:val="24"/>
              </w:rPr>
            </w:pPr>
            <w:r w:rsidRPr="00EF6372">
              <w:rPr>
                <w:rFonts w:asciiTheme="majorBidi" w:hAnsiTheme="majorBidi" w:cstheme="majorBidi"/>
                <w:sz w:val="24"/>
                <w:szCs w:val="24"/>
              </w:rPr>
              <w:t>factorii antrenamentului sportiv şi importanţa acestora în capacitatea de performanţă.</w:t>
            </w:r>
          </w:p>
        </w:tc>
        <w:tc>
          <w:tcPr>
            <w:tcW w:w="857" w:type="dxa"/>
            <w:vAlign w:val="center"/>
          </w:tcPr>
          <w:p w14:paraId="313E2854" w14:textId="48BD4C55" w:rsidR="00EF6372" w:rsidRPr="008E51C6" w:rsidRDefault="00EF6372" w:rsidP="009A2376">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EF6372" w:rsidRPr="00AD6760" w14:paraId="2CC7EA92" w14:textId="77777777" w:rsidTr="009D2665">
        <w:trPr>
          <w:jc w:val="center"/>
        </w:trPr>
        <w:tc>
          <w:tcPr>
            <w:tcW w:w="1271" w:type="dxa"/>
            <w:vAlign w:val="center"/>
          </w:tcPr>
          <w:p w14:paraId="1E399926" w14:textId="3388CF94" w:rsidR="00EF6372" w:rsidRPr="00AD6760" w:rsidRDefault="00EF6372" w:rsidP="009A2376">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22B505D2" w14:textId="29A96A92" w:rsidR="00EF6372" w:rsidRPr="00EF6372" w:rsidRDefault="00EF6372" w:rsidP="009A2376">
            <w:pPr>
              <w:spacing w:after="0" w:line="240" w:lineRule="auto"/>
              <w:jc w:val="both"/>
              <w:rPr>
                <w:rFonts w:asciiTheme="majorBidi" w:hAnsiTheme="majorBidi" w:cstheme="majorBidi"/>
                <w:sz w:val="24"/>
                <w:szCs w:val="24"/>
                <w:highlight w:val="yellow"/>
              </w:rPr>
            </w:pPr>
            <w:r w:rsidRPr="00EF6372">
              <w:rPr>
                <w:rFonts w:asciiTheme="majorBidi" w:hAnsiTheme="majorBidi" w:cstheme="majorBidi"/>
                <w:sz w:val="24"/>
                <w:szCs w:val="24"/>
              </w:rPr>
              <w:t>Antrenamentul de pregătire fizică şi rolul lui în creşterea capacităţii de performanţă</w:t>
            </w:r>
          </w:p>
        </w:tc>
        <w:tc>
          <w:tcPr>
            <w:tcW w:w="857" w:type="dxa"/>
            <w:vAlign w:val="center"/>
          </w:tcPr>
          <w:p w14:paraId="15AD19EA" w14:textId="54968A6F" w:rsidR="00EF6372" w:rsidRPr="008E51C6" w:rsidRDefault="00EF6372" w:rsidP="009A2376">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EF6372" w:rsidRPr="00AD6760" w14:paraId="0CBD9111" w14:textId="77777777" w:rsidTr="009D2665">
        <w:trPr>
          <w:jc w:val="center"/>
        </w:trPr>
        <w:tc>
          <w:tcPr>
            <w:tcW w:w="1271" w:type="dxa"/>
            <w:vAlign w:val="center"/>
          </w:tcPr>
          <w:p w14:paraId="0C7E9E3C" w14:textId="22901F68" w:rsidR="00EF6372" w:rsidRPr="00AD6760" w:rsidRDefault="00EF6372" w:rsidP="009A2376">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Pr>
          <w:p w14:paraId="70892A4D" w14:textId="7A641B4D" w:rsidR="00EF6372" w:rsidRPr="00EF6372" w:rsidRDefault="00EF6372" w:rsidP="009A2376">
            <w:pPr>
              <w:spacing w:after="0" w:line="240" w:lineRule="auto"/>
              <w:jc w:val="both"/>
              <w:rPr>
                <w:rFonts w:asciiTheme="majorBidi" w:hAnsiTheme="majorBidi" w:cstheme="majorBidi"/>
                <w:sz w:val="24"/>
                <w:szCs w:val="24"/>
                <w:highlight w:val="yellow"/>
              </w:rPr>
            </w:pPr>
            <w:r w:rsidRPr="00EF6372">
              <w:rPr>
                <w:rFonts w:asciiTheme="majorBidi" w:hAnsiTheme="majorBidi" w:cstheme="majorBidi"/>
                <w:sz w:val="24"/>
                <w:szCs w:val="24"/>
              </w:rPr>
              <w:t>Antrenamentul tehnicii sportive şi rolul lui în creşterea capacităţii de performanţă</w:t>
            </w:r>
          </w:p>
        </w:tc>
        <w:tc>
          <w:tcPr>
            <w:tcW w:w="857" w:type="dxa"/>
            <w:vAlign w:val="center"/>
          </w:tcPr>
          <w:p w14:paraId="5928C940" w14:textId="595F61C4" w:rsidR="00EF6372" w:rsidRPr="008E51C6" w:rsidRDefault="00EF6372" w:rsidP="009A2376">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EF6372" w:rsidRPr="00AD6760" w14:paraId="63209E08" w14:textId="77777777" w:rsidTr="009D2665">
        <w:trPr>
          <w:jc w:val="center"/>
        </w:trPr>
        <w:tc>
          <w:tcPr>
            <w:tcW w:w="1271" w:type="dxa"/>
            <w:vAlign w:val="center"/>
          </w:tcPr>
          <w:p w14:paraId="2277214C" w14:textId="23804343" w:rsidR="00EF6372" w:rsidRDefault="00EF6372" w:rsidP="009A2376">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4F452B76" w14:textId="39EB6896" w:rsidR="00EF6372" w:rsidRPr="00EF6372" w:rsidRDefault="00EF6372" w:rsidP="009A2376">
            <w:pPr>
              <w:spacing w:after="0" w:line="240" w:lineRule="auto"/>
              <w:jc w:val="both"/>
              <w:rPr>
                <w:rFonts w:asciiTheme="majorBidi" w:hAnsiTheme="majorBidi" w:cstheme="majorBidi"/>
                <w:sz w:val="24"/>
                <w:szCs w:val="24"/>
                <w:highlight w:val="yellow"/>
              </w:rPr>
            </w:pPr>
            <w:r w:rsidRPr="00EF6372">
              <w:rPr>
                <w:rFonts w:asciiTheme="majorBidi" w:hAnsiTheme="majorBidi" w:cstheme="majorBidi"/>
                <w:sz w:val="24"/>
                <w:szCs w:val="24"/>
              </w:rPr>
              <w:t>Antrenamentul tacticii sportive şi rolul lui în creşterea capacităţii de performanţă</w:t>
            </w:r>
          </w:p>
        </w:tc>
        <w:tc>
          <w:tcPr>
            <w:tcW w:w="857" w:type="dxa"/>
            <w:vAlign w:val="center"/>
          </w:tcPr>
          <w:p w14:paraId="2BA13951" w14:textId="337AF43F" w:rsidR="00EF6372" w:rsidRPr="008E51C6" w:rsidRDefault="00EF6372" w:rsidP="009A2376">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EF6372" w:rsidRPr="00AD6760" w14:paraId="12ED1BDC" w14:textId="77777777" w:rsidTr="009D2665">
        <w:trPr>
          <w:jc w:val="center"/>
        </w:trPr>
        <w:tc>
          <w:tcPr>
            <w:tcW w:w="1271" w:type="dxa"/>
            <w:vAlign w:val="center"/>
          </w:tcPr>
          <w:p w14:paraId="442A8563" w14:textId="70D6658B" w:rsidR="00EF6372" w:rsidRDefault="00EF6372" w:rsidP="009A2376">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2E4C0AEC" w14:textId="1051D998" w:rsidR="00EF6372" w:rsidRPr="00EF6372" w:rsidRDefault="00EF6372" w:rsidP="009A2376">
            <w:pPr>
              <w:spacing w:after="0" w:line="240" w:lineRule="auto"/>
              <w:jc w:val="both"/>
              <w:rPr>
                <w:rFonts w:asciiTheme="majorBidi" w:hAnsiTheme="majorBidi" w:cstheme="majorBidi"/>
                <w:sz w:val="24"/>
                <w:szCs w:val="24"/>
                <w:highlight w:val="yellow"/>
              </w:rPr>
            </w:pPr>
            <w:r w:rsidRPr="00EF6372">
              <w:rPr>
                <w:rFonts w:asciiTheme="majorBidi" w:hAnsiTheme="majorBidi" w:cstheme="majorBidi"/>
                <w:sz w:val="24"/>
                <w:szCs w:val="24"/>
              </w:rPr>
              <w:t>Planificarea antrenamentului sportiv în vederea creşterii capacităţii de performanţă</w:t>
            </w:r>
          </w:p>
        </w:tc>
        <w:tc>
          <w:tcPr>
            <w:tcW w:w="857" w:type="dxa"/>
            <w:vAlign w:val="center"/>
          </w:tcPr>
          <w:p w14:paraId="364BBF0D" w14:textId="7DCE940B" w:rsidR="00EF6372" w:rsidRPr="008E51C6" w:rsidRDefault="00EF6372" w:rsidP="009A2376">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F972C4" w:rsidRPr="00AD6760" w14:paraId="57D01962" w14:textId="77777777" w:rsidTr="136E1F19">
        <w:trPr>
          <w:jc w:val="center"/>
        </w:trPr>
        <w:tc>
          <w:tcPr>
            <w:tcW w:w="1271" w:type="dxa"/>
          </w:tcPr>
          <w:p w14:paraId="525731DE" w14:textId="77777777" w:rsidR="00F972C4" w:rsidRPr="00AD6760" w:rsidRDefault="00F972C4" w:rsidP="009A2376">
            <w:pPr>
              <w:spacing w:after="0" w:line="240" w:lineRule="auto"/>
              <w:rPr>
                <w:rFonts w:ascii="Times New Roman" w:hAnsi="Times New Roman"/>
                <w:sz w:val="24"/>
                <w:szCs w:val="24"/>
              </w:rPr>
            </w:pPr>
          </w:p>
        </w:tc>
        <w:tc>
          <w:tcPr>
            <w:tcW w:w="8399" w:type="dxa"/>
          </w:tcPr>
          <w:p w14:paraId="7620E052" w14:textId="77777777" w:rsidR="00F972C4" w:rsidRPr="00AD6760" w:rsidRDefault="00F972C4" w:rsidP="009A2376">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6291631D" w:rsidR="00F972C4" w:rsidRPr="008E51C6" w:rsidRDefault="00EF6372" w:rsidP="009A2376">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F972C4" w:rsidRPr="00AD6760" w14:paraId="210E37E8" w14:textId="77777777" w:rsidTr="136E1F19">
        <w:trPr>
          <w:jc w:val="center"/>
        </w:trPr>
        <w:tc>
          <w:tcPr>
            <w:tcW w:w="10527" w:type="dxa"/>
            <w:gridSpan w:val="3"/>
          </w:tcPr>
          <w:p w14:paraId="494D1DED" w14:textId="154E14CA" w:rsidR="00F972C4" w:rsidRPr="009A2376" w:rsidRDefault="1B82A3CE" w:rsidP="009A2376">
            <w:pPr>
              <w:spacing w:after="0" w:line="240" w:lineRule="auto"/>
              <w:jc w:val="both"/>
              <w:rPr>
                <w:rFonts w:asciiTheme="majorBidi" w:hAnsiTheme="majorBidi" w:cstheme="majorBidi"/>
                <w:b/>
                <w:bCs/>
              </w:rPr>
            </w:pPr>
            <w:r w:rsidRPr="009A2376">
              <w:rPr>
                <w:rFonts w:asciiTheme="majorBidi" w:hAnsiTheme="majorBidi" w:cstheme="majorBidi"/>
                <w:b/>
                <w:bCs/>
              </w:rPr>
              <w:t>Bibliografie:</w:t>
            </w:r>
          </w:p>
          <w:p w14:paraId="0947CDA1" w14:textId="4F83A17F" w:rsidR="00803CF2" w:rsidRPr="009A2376" w:rsidRDefault="00803CF2" w:rsidP="009A2376">
            <w:pPr>
              <w:numPr>
                <w:ilvl w:val="0"/>
                <w:numId w:val="25"/>
              </w:numPr>
              <w:tabs>
                <w:tab w:val="left" w:pos="389"/>
              </w:tabs>
              <w:spacing w:after="0" w:line="240" w:lineRule="auto"/>
              <w:ind w:left="157" w:firstLine="0"/>
              <w:jc w:val="both"/>
              <w:rPr>
                <w:rFonts w:asciiTheme="majorBidi" w:hAnsiTheme="majorBidi" w:cstheme="majorBidi"/>
              </w:rPr>
            </w:pPr>
            <w:r w:rsidRPr="009A2376">
              <w:rPr>
                <w:rFonts w:asciiTheme="majorBidi" w:hAnsiTheme="majorBidi" w:cstheme="majorBidi"/>
              </w:rPr>
              <w:t>Rada, L., (2024) – Capacitatea de performanţă – suport de curs.</w:t>
            </w:r>
          </w:p>
          <w:p w14:paraId="4A5937A9" w14:textId="26F46808" w:rsidR="00684A40" w:rsidRPr="009A2376" w:rsidRDefault="00684A40" w:rsidP="009A2376">
            <w:pPr>
              <w:numPr>
                <w:ilvl w:val="0"/>
                <w:numId w:val="25"/>
              </w:numPr>
              <w:tabs>
                <w:tab w:val="left" w:pos="389"/>
              </w:tabs>
              <w:spacing w:after="0" w:line="240" w:lineRule="auto"/>
              <w:ind w:left="157" w:firstLine="0"/>
              <w:jc w:val="both"/>
              <w:rPr>
                <w:rFonts w:asciiTheme="majorBidi" w:hAnsiTheme="majorBidi" w:cstheme="majorBidi"/>
              </w:rPr>
            </w:pPr>
            <w:r w:rsidRPr="009A2376">
              <w:rPr>
                <w:rFonts w:asciiTheme="majorBidi" w:hAnsiTheme="majorBidi" w:cstheme="majorBidi"/>
              </w:rPr>
              <w:t>Barbu, M., Iofcea, S., Stoica, D., (2019) – Antrenamentul sportiv modern cu greutăți metode și mijloace, Editura Universitaria Craiova.</w:t>
            </w:r>
          </w:p>
          <w:p w14:paraId="6CFF1D15" w14:textId="77777777" w:rsidR="00684A40" w:rsidRPr="009A2376" w:rsidRDefault="00684A40" w:rsidP="009A2376">
            <w:pPr>
              <w:numPr>
                <w:ilvl w:val="0"/>
                <w:numId w:val="25"/>
              </w:numPr>
              <w:tabs>
                <w:tab w:val="left" w:pos="389"/>
              </w:tabs>
              <w:spacing w:after="0" w:line="240" w:lineRule="auto"/>
              <w:ind w:left="157" w:firstLine="0"/>
              <w:jc w:val="both"/>
              <w:rPr>
                <w:rFonts w:asciiTheme="majorBidi" w:hAnsiTheme="majorBidi" w:cstheme="majorBidi"/>
              </w:rPr>
            </w:pPr>
            <w:r w:rsidRPr="009A2376">
              <w:rPr>
                <w:rFonts w:asciiTheme="majorBidi" w:hAnsiTheme="majorBidi" w:cstheme="majorBidi"/>
                <w:bCs/>
              </w:rPr>
              <w:t>Bompa, T.,</w:t>
            </w:r>
            <w:r w:rsidRPr="009A2376">
              <w:rPr>
                <w:rFonts w:asciiTheme="majorBidi" w:hAnsiTheme="majorBidi" w:cstheme="majorBidi"/>
                <w:iCs/>
              </w:rPr>
              <w:t>O., Haff, G., (2014) – Periodizarea – Teoria şi metodologia antrenamentului, Traducere, Editura Ad Point Promo, Bucureşti.</w:t>
            </w:r>
          </w:p>
          <w:p w14:paraId="30EF3484" w14:textId="77777777" w:rsidR="00684A40" w:rsidRPr="009A2376" w:rsidRDefault="00684A40" w:rsidP="009A2376">
            <w:pPr>
              <w:numPr>
                <w:ilvl w:val="0"/>
                <w:numId w:val="25"/>
              </w:numPr>
              <w:tabs>
                <w:tab w:val="left" w:pos="389"/>
              </w:tabs>
              <w:spacing w:after="0" w:line="240" w:lineRule="auto"/>
              <w:ind w:left="157" w:firstLine="0"/>
              <w:jc w:val="both"/>
              <w:rPr>
                <w:rFonts w:asciiTheme="majorBidi" w:hAnsiTheme="majorBidi" w:cstheme="majorBidi"/>
              </w:rPr>
            </w:pPr>
            <w:r w:rsidRPr="009A2376">
              <w:rPr>
                <w:rFonts w:asciiTheme="majorBidi" w:hAnsiTheme="majorBidi" w:cstheme="majorBidi"/>
                <w:iCs/>
              </w:rPr>
              <w:t xml:space="preserve">Buzzichelli, C., Bompa, T., (2021) – </w:t>
            </w:r>
            <w:r w:rsidRPr="009A2376">
              <w:rPr>
                <w:rFonts w:asciiTheme="majorBidi" w:hAnsiTheme="majorBidi" w:cstheme="majorBidi"/>
                <w:iCs/>
                <w:shd w:val="clear" w:color="auto" w:fill="FFFFFF"/>
                <w:lang w:val="it-IT"/>
              </w:rPr>
              <w:t>Periodizarea. Teoria si metodologia antrenamentului, Editura Lifestyle</w:t>
            </w:r>
          </w:p>
          <w:p w14:paraId="37503C8C" w14:textId="77777777" w:rsidR="00684A40" w:rsidRPr="009A2376" w:rsidRDefault="00684A40" w:rsidP="009A2376">
            <w:pPr>
              <w:numPr>
                <w:ilvl w:val="0"/>
                <w:numId w:val="25"/>
              </w:numPr>
              <w:tabs>
                <w:tab w:val="left" w:pos="389"/>
              </w:tabs>
              <w:spacing w:after="0" w:line="240" w:lineRule="auto"/>
              <w:ind w:left="157" w:firstLine="0"/>
              <w:jc w:val="both"/>
              <w:rPr>
                <w:rFonts w:asciiTheme="majorBidi" w:hAnsiTheme="majorBidi" w:cstheme="majorBidi"/>
              </w:rPr>
            </w:pPr>
            <w:r w:rsidRPr="009A2376">
              <w:rPr>
                <w:rFonts w:asciiTheme="majorBidi" w:hAnsiTheme="majorBidi" w:cstheme="majorBidi"/>
                <w:iCs/>
                <w:shd w:val="clear" w:color="auto" w:fill="FFFFFF"/>
                <w:lang w:val="it-IT"/>
              </w:rPr>
              <w:t>Cosma G., (2018) – Pregătirea fizică în sportul de performanță, Editura Universitaria, Craiova.</w:t>
            </w:r>
          </w:p>
          <w:p w14:paraId="0EB8D222" w14:textId="77777777" w:rsidR="00684A40" w:rsidRPr="009A2376" w:rsidRDefault="00684A40" w:rsidP="009A2376">
            <w:pPr>
              <w:numPr>
                <w:ilvl w:val="0"/>
                <w:numId w:val="25"/>
              </w:numPr>
              <w:tabs>
                <w:tab w:val="left" w:pos="389"/>
              </w:tabs>
              <w:spacing w:after="0" w:line="240" w:lineRule="auto"/>
              <w:ind w:left="157" w:firstLine="0"/>
              <w:jc w:val="both"/>
              <w:rPr>
                <w:rFonts w:asciiTheme="majorBidi" w:hAnsiTheme="majorBidi" w:cstheme="majorBidi"/>
              </w:rPr>
            </w:pPr>
            <w:r w:rsidRPr="009A2376">
              <w:rPr>
                <w:rFonts w:asciiTheme="majorBidi" w:hAnsiTheme="majorBidi" w:cstheme="majorBidi"/>
                <w:iCs/>
                <w:shd w:val="clear" w:color="auto" w:fill="FFFFFF"/>
              </w:rPr>
              <w:t xml:space="preserve">Frank, D., (2014) – </w:t>
            </w:r>
            <w:r w:rsidRPr="009A2376">
              <w:rPr>
                <w:rFonts w:asciiTheme="majorBidi" w:hAnsiTheme="majorBidi" w:cstheme="majorBidi"/>
                <w:color w:val="333333"/>
                <w:kern w:val="36"/>
                <w:lang w:eastAsia="zh-TW"/>
              </w:rPr>
              <w:t>Sports Training Principles, Editura Bloomsbbury Publishing PLC</w:t>
            </w:r>
          </w:p>
          <w:p w14:paraId="605027C4" w14:textId="77777777" w:rsidR="00684A40" w:rsidRPr="009A2376" w:rsidRDefault="00684A40" w:rsidP="009A2376">
            <w:pPr>
              <w:numPr>
                <w:ilvl w:val="0"/>
                <w:numId w:val="25"/>
              </w:numPr>
              <w:tabs>
                <w:tab w:val="left" w:pos="389"/>
              </w:tabs>
              <w:spacing w:after="0" w:line="240" w:lineRule="auto"/>
              <w:ind w:left="157" w:firstLine="0"/>
              <w:jc w:val="both"/>
              <w:rPr>
                <w:rFonts w:asciiTheme="majorBidi" w:hAnsiTheme="majorBidi" w:cstheme="majorBidi"/>
              </w:rPr>
            </w:pPr>
            <w:r w:rsidRPr="009A2376">
              <w:rPr>
                <w:rFonts w:asciiTheme="majorBidi" w:hAnsiTheme="majorBidi" w:cstheme="majorBidi"/>
                <w:iCs/>
                <w:shd w:val="clear" w:color="auto" w:fill="FFFFFF"/>
                <w:lang w:val="it-IT"/>
              </w:rPr>
              <w:t>Holdevici, I., Epuran, M., Tonița, F., (2022) – Psihologia sportului de perforanță, Editura Trei, București.</w:t>
            </w:r>
          </w:p>
          <w:p w14:paraId="54DD2D15" w14:textId="77777777" w:rsidR="00684A40" w:rsidRPr="009A2376" w:rsidRDefault="00684A40" w:rsidP="009A2376">
            <w:pPr>
              <w:numPr>
                <w:ilvl w:val="0"/>
                <w:numId w:val="25"/>
              </w:numPr>
              <w:tabs>
                <w:tab w:val="left" w:pos="389"/>
              </w:tabs>
              <w:spacing w:after="0" w:line="240" w:lineRule="auto"/>
              <w:ind w:left="157" w:firstLine="0"/>
              <w:jc w:val="both"/>
              <w:rPr>
                <w:rFonts w:asciiTheme="majorBidi" w:hAnsiTheme="majorBidi" w:cstheme="majorBidi"/>
              </w:rPr>
            </w:pPr>
            <w:r w:rsidRPr="009A2376">
              <w:rPr>
                <w:rFonts w:asciiTheme="majorBidi" w:hAnsiTheme="majorBidi" w:cstheme="majorBidi"/>
                <w:iCs/>
                <w:shd w:val="clear" w:color="auto" w:fill="FFFFFF"/>
                <w:lang w:val="it-IT"/>
              </w:rPr>
              <w:t>Pawliw-Fry, Weisinger, H., (2022) – Performanța sub presiune, Editura Act si politon.</w:t>
            </w:r>
          </w:p>
          <w:p w14:paraId="25C42BA3" w14:textId="77777777" w:rsidR="00684A40" w:rsidRPr="009A2376" w:rsidRDefault="00684A40" w:rsidP="009A2376">
            <w:pPr>
              <w:numPr>
                <w:ilvl w:val="0"/>
                <w:numId w:val="25"/>
              </w:numPr>
              <w:tabs>
                <w:tab w:val="left" w:pos="389"/>
              </w:tabs>
              <w:spacing w:after="0" w:line="240" w:lineRule="auto"/>
              <w:ind w:left="157" w:firstLine="0"/>
              <w:jc w:val="both"/>
              <w:rPr>
                <w:rFonts w:asciiTheme="majorBidi" w:hAnsiTheme="majorBidi" w:cstheme="majorBidi"/>
              </w:rPr>
            </w:pPr>
            <w:r w:rsidRPr="009A2376">
              <w:rPr>
                <w:rFonts w:asciiTheme="majorBidi" w:hAnsiTheme="majorBidi" w:cstheme="majorBidi"/>
              </w:rPr>
              <w:t>Rada, L., (2020) – Pregătirea musculară în jocul de volei, Editura Universității din Pitești.</w:t>
            </w:r>
          </w:p>
          <w:p w14:paraId="7205BE75" w14:textId="77777777" w:rsidR="00F054FF" w:rsidRPr="009A2376" w:rsidRDefault="00684A40" w:rsidP="009A2376">
            <w:pPr>
              <w:numPr>
                <w:ilvl w:val="0"/>
                <w:numId w:val="25"/>
              </w:numPr>
              <w:tabs>
                <w:tab w:val="left" w:pos="389"/>
                <w:tab w:val="left" w:pos="494"/>
              </w:tabs>
              <w:spacing w:after="0" w:line="240" w:lineRule="auto"/>
              <w:ind w:left="157" w:firstLine="0"/>
              <w:jc w:val="both"/>
              <w:rPr>
                <w:rFonts w:asciiTheme="majorBidi" w:hAnsiTheme="majorBidi" w:cstheme="majorBidi"/>
              </w:rPr>
            </w:pPr>
            <w:r w:rsidRPr="009A2376">
              <w:rPr>
                <w:rFonts w:asciiTheme="majorBidi" w:hAnsiTheme="majorBidi" w:cstheme="majorBidi"/>
              </w:rPr>
              <w:t>Uta F., Predescu T., Gradinaru, S., Gradinaru, S., (2015) – Exerciții pentru dezvoltarea musculaturii necesare tehnicii jocurilor sportive – culegere – sistematizare, Editura de Vest, Timișoara.</w:t>
            </w:r>
          </w:p>
          <w:p w14:paraId="14F5496B" w14:textId="26081F3F" w:rsidR="00684A40" w:rsidRPr="00684A40" w:rsidRDefault="00684A40" w:rsidP="009A2376">
            <w:pPr>
              <w:numPr>
                <w:ilvl w:val="0"/>
                <w:numId w:val="25"/>
              </w:numPr>
              <w:tabs>
                <w:tab w:val="left" w:pos="389"/>
                <w:tab w:val="left" w:pos="554"/>
              </w:tabs>
              <w:spacing w:after="0" w:line="240" w:lineRule="auto"/>
              <w:ind w:left="157" w:firstLine="0"/>
              <w:jc w:val="both"/>
              <w:rPr>
                <w:rFonts w:asciiTheme="minorBidi" w:hAnsiTheme="minorBidi" w:cstheme="minorBidi"/>
                <w:sz w:val="18"/>
                <w:szCs w:val="18"/>
              </w:rPr>
            </w:pPr>
            <w:r w:rsidRPr="009A2376">
              <w:rPr>
                <w:rFonts w:asciiTheme="majorBidi" w:hAnsiTheme="majorBidi" w:cstheme="majorBidi"/>
              </w:rPr>
              <w:t>Whitmore, J., Gaskell, T., (2024) – Coaching pentru performanță. Principii și practici pentru coaching și leadership, Editura Publica.</w:t>
            </w:r>
          </w:p>
        </w:tc>
      </w:tr>
    </w:tbl>
    <w:p w14:paraId="0CDD3DC7" w14:textId="52BC28E2" w:rsidR="002A2A27" w:rsidRDefault="002A2A2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842562">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842562">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227DE5" w:rsidRPr="0045017B" w14:paraId="10F798F8" w14:textId="77777777" w:rsidTr="00002EEC">
        <w:trPr>
          <w:trHeight w:val="310"/>
          <w:jc w:val="center"/>
        </w:trPr>
        <w:tc>
          <w:tcPr>
            <w:tcW w:w="850" w:type="dxa"/>
          </w:tcPr>
          <w:p w14:paraId="407718C1" w14:textId="77777777" w:rsidR="00227DE5" w:rsidRPr="00FB55B0" w:rsidRDefault="00227DE5" w:rsidP="00227DE5">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33FD776F" w14:textId="217FBEAD" w:rsidR="00227DE5" w:rsidRPr="00227DE5" w:rsidRDefault="00227DE5" w:rsidP="00227DE5">
            <w:pPr>
              <w:spacing w:after="0" w:line="240" w:lineRule="auto"/>
              <w:jc w:val="both"/>
              <w:rPr>
                <w:rFonts w:asciiTheme="majorBidi" w:hAnsiTheme="majorBidi" w:cstheme="majorBidi"/>
                <w:sz w:val="24"/>
                <w:szCs w:val="24"/>
                <w:highlight w:val="yellow"/>
              </w:rPr>
            </w:pPr>
            <w:r w:rsidRPr="00227DE5">
              <w:rPr>
                <w:rFonts w:asciiTheme="majorBidi" w:hAnsiTheme="majorBidi" w:cstheme="majorBidi"/>
                <w:sz w:val="24"/>
                <w:szCs w:val="24"/>
              </w:rPr>
              <w:t>Criteriile de selecţie în diferite ramuri sportive</w:t>
            </w:r>
          </w:p>
        </w:tc>
        <w:tc>
          <w:tcPr>
            <w:tcW w:w="874" w:type="dxa"/>
            <w:vAlign w:val="center"/>
          </w:tcPr>
          <w:p w14:paraId="1DDBB691" w14:textId="75C00D01" w:rsidR="00227DE5" w:rsidRPr="00885807" w:rsidRDefault="00227DE5" w:rsidP="00227DE5">
            <w:pPr>
              <w:spacing w:after="0" w:line="240" w:lineRule="auto"/>
              <w:jc w:val="center"/>
              <w:rPr>
                <w:rFonts w:ascii="Times New Roman" w:hAnsi="Times New Roman"/>
                <w:b/>
                <w:bCs/>
                <w:sz w:val="24"/>
                <w:szCs w:val="24"/>
              </w:rPr>
            </w:pPr>
            <w:r w:rsidRPr="00885807">
              <w:rPr>
                <w:rFonts w:ascii="Times New Roman" w:hAnsi="Times New Roman"/>
                <w:b/>
                <w:bCs/>
                <w:sz w:val="24"/>
                <w:szCs w:val="24"/>
              </w:rPr>
              <w:t>2</w:t>
            </w:r>
          </w:p>
        </w:tc>
      </w:tr>
      <w:tr w:rsidR="00227DE5" w:rsidRPr="0045017B" w14:paraId="41A147A3" w14:textId="77777777" w:rsidTr="00002EEC">
        <w:trPr>
          <w:trHeight w:val="310"/>
          <w:jc w:val="center"/>
        </w:trPr>
        <w:tc>
          <w:tcPr>
            <w:tcW w:w="850" w:type="dxa"/>
          </w:tcPr>
          <w:p w14:paraId="05B40FBB" w14:textId="77777777" w:rsidR="00227DE5" w:rsidRPr="00FB55B0" w:rsidRDefault="00227DE5" w:rsidP="00227DE5">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67CC1DCC" w14:textId="145C39D7" w:rsidR="00227DE5" w:rsidRPr="00227DE5" w:rsidRDefault="00227DE5" w:rsidP="00227DE5">
            <w:pPr>
              <w:spacing w:after="0" w:line="240" w:lineRule="auto"/>
              <w:jc w:val="both"/>
              <w:rPr>
                <w:rFonts w:asciiTheme="majorBidi" w:hAnsiTheme="majorBidi" w:cstheme="majorBidi"/>
                <w:sz w:val="24"/>
                <w:szCs w:val="24"/>
                <w:highlight w:val="yellow"/>
                <w:lang w:val="it-IT"/>
              </w:rPr>
            </w:pPr>
            <w:r w:rsidRPr="00227DE5">
              <w:rPr>
                <w:rFonts w:asciiTheme="majorBidi" w:hAnsiTheme="majorBidi" w:cstheme="majorBidi"/>
                <w:sz w:val="24"/>
                <w:szCs w:val="24"/>
              </w:rPr>
              <w:t>Metodele antrenamentului de pregătire fizică</w:t>
            </w:r>
          </w:p>
        </w:tc>
        <w:tc>
          <w:tcPr>
            <w:tcW w:w="874" w:type="dxa"/>
            <w:vAlign w:val="center"/>
          </w:tcPr>
          <w:p w14:paraId="1CA0030A" w14:textId="520D7990" w:rsidR="00227DE5" w:rsidRPr="00885807" w:rsidRDefault="00227DE5" w:rsidP="00227DE5">
            <w:pPr>
              <w:spacing w:after="0" w:line="240" w:lineRule="auto"/>
              <w:jc w:val="center"/>
              <w:rPr>
                <w:rFonts w:ascii="Times New Roman" w:hAnsi="Times New Roman"/>
                <w:b/>
                <w:bCs/>
                <w:sz w:val="24"/>
                <w:szCs w:val="24"/>
              </w:rPr>
            </w:pPr>
            <w:r w:rsidRPr="00885807">
              <w:rPr>
                <w:rFonts w:ascii="Times New Roman" w:hAnsi="Times New Roman"/>
                <w:b/>
                <w:bCs/>
                <w:sz w:val="24"/>
                <w:szCs w:val="24"/>
              </w:rPr>
              <w:t>2</w:t>
            </w:r>
          </w:p>
        </w:tc>
      </w:tr>
      <w:tr w:rsidR="00227DE5" w:rsidRPr="0045017B" w14:paraId="30975062" w14:textId="77777777" w:rsidTr="00002EEC">
        <w:trPr>
          <w:trHeight w:val="310"/>
          <w:jc w:val="center"/>
        </w:trPr>
        <w:tc>
          <w:tcPr>
            <w:tcW w:w="850" w:type="dxa"/>
          </w:tcPr>
          <w:p w14:paraId="63460A1C" w14:textId="77777777" w:rsidR="00227DE5" w:rsidRPr="00FB55B0" w:rsidRDefault="00227DE5" w:rsidP="00227DE5">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10FEC278" w14:textId="430195B1" w:rsidR="00227DE5" w:rsidRPr="00227DE5" w:rsidRDefault="00227DE5" w:rsidP="00227DE5">
            <w:pPr>
              <w:spacing w:after="0" w:line="240" w:lineRule="auto"/>
              <w:jc w:val="both"/>
              <w:rPr>
                <w:rFonts w:asciiTheme="majorBidi" w:hAnsiTheme="majorBidi" w:cstheme="majorBidi"/>
                <w:sz w:val="24"/>
                <w:szCs w:val="24"/>
                <w:highlight w:val="yellow"/>
                <w:lang w:val="pt-BR"/>
              </w:rPr>
            </w:pPr>
            <w:r w:rsidRPr="00227DE5">
              <w:rPr>
                <w:rFonts w:asciiTheme="majorBidi" w:hAnsiTheme="majorBidi" w:cstheme="majorBidi"/>
                <w:sz w:val="24"/>
                <w:szCs w:val="24"/>
              </w:rPr>
              <w:t>Metodele antrenamentului de tehnică</w:t>
            </w:r>
          </w:p>
        </w:tc>
        <w:tc>
          <w:tcPr>
            <w:tcW w:w="874" w:type="dxa"/>
            <w:vAlign w:val="center"/>
          </w:tcPr>
          <w:p w14:paraId="18773775" w14:textId="3B8C216A" w:rsidR="00227DE5" w:rsidRPr="00885807" w:rsidRDefault="00227DE5" w:rsidP="00227DE5">
            <w:pPr>
              <w:spacing w:after="0" w:line="240" w:lineRule="auto"/>
              <w:jc w:val="center"/>
              <w:rPr>
                <w:rFonts w:ascii="Times New Roman" w:hAnsi="Times New Roman"/>
                <w:b/>
                <w:bCs/>
                <w:sz w:val="24"/>
                <w:szCs w:val="24"/>
              </w:rPr>
            </w:pPr>
            <w:r w:rsidRPr="00885807">
              <w:rPr>
                <w:rFonts w:ascii="Times New Roman" w:hAnsi="Times New Roman"/>
                <w:b/>
                <w:bCs/>
                <w:sz w:val="24"/>
                <w:szCs w:val="24"/>
              </w:rPr>
              <w:t>2</w:t>
            </w:r>
          </w:p>
        </w:tc>
      </w:tr>
      <w:tr w:rsidR="00227DE5" w:rsidRPr="0045017B" w14:paraId="4EC460B4" w14:textId="77777777" w:rsidTr="00002EEC">
        <w:trPr>
          <w:trHeight w:val="310"/>
          <w:jc w:val="center"/>
        </w:trPr>
        <w:tc>
          <w:tcPr>
            <w:tcW w:w="850" w:type="dxa"/>
          </w:tcPr>
          <w:p w14:paraId="37F38104" w14:textId="77777777" w:rsidR="00227DE5" w:rsidRPr="00FB55B0" w:rsidRDefault="00227DE5" w:rsidP="00227DE5">
            <w:pPr>
              <w:spacing w:after="0" w:line="240" w:lineRule="auto"/>
              <w:jc w:val="center"/>
              <w:rPr>
                <w:rFonts w:ascii="Times New Roman" w:hAnsi="Times New Roman"/>
                <w:sz w:val="24"/>
                <w:szCs w:val="24"/>
              </w:rPr>
            </w:pPr>
            <w:r w:rsidRPr="00FB55B0">
              <w:rPr>
                <w:rFonts w:ascii="Times New Roman" w:hAnsi="Times New Roman"/>
                <w:sz w:val="24"/>
                <w:szCs w:val="24"/>
              </w:rPr>
              <w:lastRenderedPageBreak/>
              <w:t>4.</w:t>
            </w:r>
          </w:p>
        </w:tc>
        <w:tc>
          <w:tcPr>
            <w:tcW w:w="8740" w:type="dxa"/>
          </w:tcPr>
          <w:p w14:paraId="13A93FE3" w14:textId="430751F1" w:rsidR="00227DE5" w:rsidRPr="00227DE5" w:rsidRDefault="00227DE5" w:rsidP="00227DE5">
            <w:pPr>
              <w:spacing w:after="0" w:line="240" w:lineRule="auto"/>
              <w:jc w:val="both"/>
              <w:rPr>
                <w:rFonts w:asciiTheme="majorBidi" w:hAnsiTheme="majorBidi" w:cstheme="majorBidi"/>
                <w:sz w:val="24"/>
                <w:szCs w:val="24"/>
                <w:highlight w:val="yellow"/>
              </w:rPr>
            </w:pPr>
            <w:r w:rsidRPr="00227DE5">
              <w:rPr>
                <w:rFonts w:asciiTheme="majorBidi" w:hAnsiTheme="majorBidi" w:cstheme="majorBidi"/>
                <w:sz w:val="24"/>
                <w:szCs w:val="24"/>
              </w:rPr>
              <w:t>Metodele antrenamentului de tactică</w:t>
            </w:r>
          </w:p>
        </w:tc>
        <w:tc>
          <w:tcPr>
            <w:tcW w:w="874" w:type="dxa"/>
            <w:vAlign w:val="center"/>
          </w:tcPr>
          <w:p w14:paraId="5F049B3D" w14:textId="0C2BC4A3" w:rsidR="00227DE5" w:rsidRPr="00885807" w:rsidRDefault="00227DE5" w:rsidP="00227DE5">
            <w:pPr>
              <w:spacing w:after="0" w:line="240" w:lineRule="auto"/>
              <w:jc w:val="center"/>
              <w:rPr>
                <w:rFonts w:ascii="Times New Roman" w:hAnsi="Times New Roman"/>
                <w:b/>
                <w:bCs/>
                <w:sz w:val="24"/>
                <w:szCs w:val="24"/>
              </w:rPr>
            </w:pPr>
            <w:r w:rsidRPr="00885807">
              <w:rPr>
                <w:rFonts w:ascii="Times New Roman" w:hAnsi="Times New Roman"/>
                <w:b/>
                <w:bCs/>
                <w:sz w:val="24"/>
                <w:szCs w:val="24"/>
              </w:rPr>
              <w:t>2</w:t>
            </w:r>
          </w:p>
        </w:tc>
      </w:tr>
      <w:tr w:rsidR="00227DE5" w:rsidRPr="0045017B" w14:paraId="58CF6DBE" w14:textId="77777777" w:rsidTr="00002EEC">
        <w:trPr>
          <w:trHeight w:val="310"/>
          <w:jc w:val="center"/>
        </w:trPr>
        <w:tc>
          <w:tcPr>
            <w:tcW w:w="850" w:type="dxa"/>
          </w:tcPr>
          <w:p w14:paraId="5EBEC8A8" w14:textId="77777777" w:rsidR="00227DE5" w:rsidRPr="00FB55B0" w:rsidRDefault="00227DE5" w:rsidP="00227DE5">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Pr>
          <w:p w14:paraId="34244425" w14:textId="77777777" w:rsidR="00227DE5" w:rsidRPr="00227DE5" w:rsidRDefault="00227DE5" w:rsidP="00227DE5">
            <w:pPr>
              <w:spacing w:after="0" w:line="240" w:lineRule="auto"/>
              <w:jc w:val="both"/>
              <w:rPr>
                <w:rFonts w:asciiTheme="majorBidi" w:hAnsiTheme="majorBidi" w:cstheme="majorBidi"/>
                <w:sz w:val="24"/>
                <w:szCs w:val="24"/>
              </w:rPr>
            </w:pPr>
            <w:r w:rsidRPr="00227DE5">
              <w:rPr>
                <w:rFonts w:asciiTheme="majorBidi" w:hAnsiTheme="majorBidi" w:cstheme="majorBidi"/>
                <w:sz w:val="24"/>
                <w:szCs w:val="24"/>
              </w:rPr>
              <w:t xml:space="preserve">Mijloace de antrenament </w:t>
            </w:r>
          </w:p>
          <w:p w14:paraId="5824CB1E" w14:textId="6E570040" w:rsidR="00227DE5" w:rsidRPr="00227DE5" w:rsidRDefault="00227DE5" w:rsidP="00227DE5">
            <w:pPr>
              <w:spacing w:after="0" w:line="240" w:lineRule="auto"/>
              <w:jc w:val="both"/>
              <w:rPr>
                <w:rFonts w:asciiTheme="majorBidi" w:hAnsiTheme="majorBidi" w:cstheme="majorBidi"/>
                <w:sz w:val="24"/>
                <w:szCs w:val="24"/>
                <w:highlight w:val="yellow"/>
              </w:rPr>
            </w:pPr>
            <w:r w:rsidRPr="00227DE5">
              <w:rPr>
                <w:rFonts w:asciiTheme="majorBidi" w:hAnsiTheme="majorBidi" w:cstheme="majorBidi"/>
                <w:sz w:val="24"/>
                <w:szCs w:val="24"/>
              </w:rPr>
              <w:t>Mijloace competiţionale</w:t>
            </w:r>
          </w:p>
        </w:tc>
        <w:tc>
          <w:tcPr>
            <w:tcW w:w="874" w:type="dxa"/>
            <w:vAlign w:val="center"/>
          </w:tcPr>
          <w:p w14:paraId="169121EE" w14:textId="1654E661" w:rsidR="00227DE5" w:rsidRPr="00885807" w:rsidRDefault="00227DE5" w:rsidP="00227DE5">
            <w:pPr>
              <w:spacing w:after="0" w:line="240" w:lineRule="auto"/>
              <w:jc w:val="center"/>
              <w:rPr>
                <w:rFonts w:ascii="Times New Roman" w:hAnsi="Times New Roman"/>
                <w:b/>
                <w:bCs/>
                <w:sz w:val="24"/>
                <w:szCs w:val="24"/>
              </w:rPr>
            </w:pPr>
            <w:r w:rsidRPr="00885807">
              <w:rPr>
                <w:rFonts w:ascii="Times New Roman" w:hAnsi="Times New Roman"/>
                <w:b/>
                <w:bCs/>
                <w:sz w:val="24"/>
                <w:szCs w:val="24"/>
              </w:rPr>
              <w:t>2</w:t>
            </w:r>
          </w:p>
        </w:tc>
      </w:tr>
      <w:tr w:rsidR="00227DE5" w:rsidRPr="0045017B" w14:paraId="64E74640" w14:textId="77777777" w:rsidTr="00002EEC">
        <w:trPr>
          <w:trHeight w:val="310"/>
          <w:jc w:val="center"/>
        </w:trPr>
        <w:tc>
          <w:tcPr>
            <w:tcW w:w="850" w:type="dxa"/>
          </w:tcPr>
          <w:p w14:paraId="28B1FA66" w14:textId="77777777" w:rsidR="00227DE5" w:rsidRPr="00FB55B0" w:rsidRDefault="00227DE5" w:rsidP="00227DE5">
            <w:pPr>
              <w:spacing w:after="0" w:line="240" w:lineRule="auto"/>
              <w:jc w:val="center"/>
              <w:rPr>
                <w:rFonts w:ascii="Times New Roman" w:hAnsi="Times New Roman"/>
                <w:sz w:val="24"/>
                <w:szCs w:val="24"/>
              </w:rPr>
            </w:pPr>
            <w:r w:rsidRPr="00FB55B0">
              <w:rPr>
                <w:rFonts w:ascii="Times New Roman" w:hAnsi="Times New Roman"/>
                <w:sz w:val="24"/>
                <w:szCs w:val="24"/>
              </w:rPr>
              <w:t>6.</w:t>
            </w:r>
          </w:p>
        </w:tc>
        <w:tc>
          <w:tcPr>
            <w:tcW w:w="8740" w:type="dxa"/>
          </w:tcPr>
          <w:p w14:paraId="4EDFF5DE" w14:textId="2ABB66ED" w:rsidR="00227DE5" w:rsidRPr="00227DE5" w:rsidRDefault="00227DE5" w:rsidP="00227DE5">
            <w:pPr>
              <w:spacing w:after="0" w:line="240" w:lineRule="auto"/>
              <w:jc w:val="both"/>
              <w:rPr>
                <w:rFonts w:asciiTheme="majorBidi" w:hAnsiTheme="majorBidi" w:cstheme="majorBidi"/>
                <w:sz w:val="24"/>
                <w:szCs w:val="24"/>
                <w:highlight w:val="yellow"/>
              </w:rPr>
            </w:pPr>
            <w:r w:rsidRPr="00227DE5">
              <w:rPr>
                <w:rFonts w:asciiTheme="majorBidi" w:hAnsiTheme="majorBidi" w:cstheme="majorBidi"/>
                <w:sz w:val="24"/>
                <w:szCs w:val="24"/>
              </w:rPr>
              <w:t>Tipuri de planuri de pregătire</w:t>
            </w:r>
          </w:p>
        </w:tc>
        <w:tc>
          <w:tcPr>
            <w:tcW w:w="874" w:type="dxa"/>
          </w:tcPr>
          <w:p w14:paraId="00E82530" w14:textId="3A46FE3F" w:rsidR="00227DE5" w:rsidRPr="00885807" w:rsidRDefault="00227DE5" w:rsidP="00227DE5">
            <w:pPr>
              <w:spacing w:after="0" w:line="240" w:lineRule="auto"/>
              <w:jc w:val="center"/>
              <w:rPr>
                <w:rFonts w:ascii="Times New Roman" w:hAnsi="Times New Roman"/>
                <w:b/>
                <w:bCs/>
                <w:sz w:val="24"/>
                <w:szCs w:val="24"/>
              </w:rPr>
            </w:pPr>
            <w:r w:rsidRPr="00885807">
              <w:rPr>
                <w:rFonts w:ascii="Times New Roman" w:hAnsi="Times New Roman"/>
                <w:b/>
                <w:bCs/>
                <w:sz w:val="24"/>
                <w:szCs w:val="24"/>
              </w:rPr>
              <w:t>4</w:t>
            </w:r>
          </w:p>
        </w:tc>
      </w:tr>
      <w:tr w:rsidR="00AD6760" w:rsidRPr="0045017B" w14:paraId="73EE7879" w14:textId="77777777" w:rsidTr="00842562">
        <w:trPr>
          <w:jc w:val="center"/>
        </w:trPr>
        <w:tc>
          <w:tcPr>
            <w:tcW w:w="850" w:type="dxa"/>
          </w:tcPr>
          <w:p w14:paraId="56C9A637" w14:textId="77777777" w:rsidR="00AD6760" w:rsidRPr="00FB55B0" w:rsidRDefault="00AD6760" w:rsidP="000B3BD0">
            <w:pPr>
              <w:spacing w:after="0" w:line="240" w:lineRule="auto"/>
              <w:rPr>
                <w:rFonts w:ascii="Times New Roman" w:hAnsi="Times New Roman"/>
                <w:sz w:val="24"/>
                <w:szCs w:val="24"/>
              </w:rPr>
            </w:pPr>
          </w:p>
        </w:tc>
        <w:tc>
          <w:tcPr>
            <w:tcW w:w="8740" w:type="dxa"/>
          </w:tcPr>
          <w:p w14:paraId="10FA6346" w14:textId="77777777" w:rsidR="00AD6760" w:rsidRPr="00FB55B0" w:rsidRDefault="00AD6760" w:rsidP="000B3BD0">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1D652A7F" w:rsidR="00AD6760" w:rsidRPr="00FB55B0" w:rsidRDefault="00227DE5" w:rsidP="000B3BD0">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9F23AA" w:rsidRPr="0045017B" w14:paraId="4A9FE7DB" w14:textId="77777777" w:rsidTr="00842562">
        <w:trPr>
          <w:trHeight w:val="980"/>
          <w:jc w:val="center"/>
        </w:trPr>
        <w:tc>
          <w:tcPr>
            <w:tcW w:w="10464" w:type="dxa"/>
            <w:gridSpan w:val="3"/>
          </w:tcPr>
          <w:p w14:paraId="5E424AB6" w14:textId="77777777" w:rsidR="009F23AA" w:rsidRPr="009A2376" w:rsidRDefault="009F23AA" w:rsidP="009F23AA">
            <w:pPr>
              <w:spacing w:after="0" w:line="240" w:lineRule="auto"/>
              <w:jc w:val="both"/>
              <w:rPr>
                <w:rFonts w:asciiTheme="majorBidi" w:hAnsiTheme="majorBidi" w:cstheme="majorBidi"/>
                <w:b/>
                <w:bCs/>
              </w:rPr>
            </w:pPr>
            <w:r w:rsidRPr="009A2376">
              <w:rPr>
                <w:rFonts w:asciiTheme="majorBidi" w:hAnsiTheme="majorBidi" w:cstheme="majorBidi"/>
                <w:b/>
                <w:bCs/>
              </w:rPr>
              <w:t>Bibliografie:</w:t>
            </w:r>
          </w:p>
          <w:p w14:paraId="6A2D75C3" w14:textId="77777777" w:rsidR="009F23AA" w:rsidRPr="009A2376" w:rsidRDefault="009F23AA" w:rsidP="009F23AA">
            <w:pPr>
              <w:tabs>
                <w:tab w:val="left" w:pos="389"/>
              </w:tabs>
              <w:spacing w:after="0" w:line="240" w:lineRule="auto"/>
              <w:ind w:left="157"/>
              <w:jc w:val="both"/>
              <w:rPr>
                <w:rFonts w:asciiTheme="majorBidi" w:hAnsiTheme="majorBidi" w:cstheme="majorBidi"/>
              </w:rPr>
            </w:pPr>
            <w:r w:rsidRPr="009A2376">
              <w:rPr>
                <w:rFonts w:asciiTheme="majorBidi" w:hAnsiTheme="majorBidi" w:cstheme="majorBidi"/>
              </w:rPr>
              <w:t>1. Rada, L., (2024) – Capacitatea de performanţă – suport de curs.</w:t>
            </w:r>
          </w:p>
          <w:p w14:paraId="3DBD836A" w14:textId="77777777" w:rsidR="009F23AA" w:rsidRPr="009A2376" w:rsidRDefault="009F23AA" w:rsidP="009F23AA">
            <w:pPr>
              <w:tabs>
                <w:tab w:val="left" w:pos="389"/>
              </w:tabs>
              <w:spacing w:after="0" w:line="240" w:lineRule="auto"/>
              <w:ind w:left="157"/>
              <w:jc w:val="both"/>
              <w:rPr>
                <w:rFonts w:asciiTheme="majorBidi" w:hAnsiTheme="majorBidi" w:cstheme="majorBidi"/>
              </w:rPr>
            </w:pPr>
            <w:r w:rsidRPr="009A2376">
              <w:rPr>
                <w:rFonts w:asciiTheme="majorBidi" w:hAnsiTheme="majorBidi" w:cstheme="majorBidi"/>
              </w:rPr>
              <w:t>2. Barbu, M., Iofcea, S., Stoica, D., (2019) – Antrenamentul sportiv modern cu greutăți metode și mijloace, Editura Universitaria Craiova.</w:t>
            </w:r>
          </w:p>
          <w:p w14:paraId="243ADAF4" w14:textId="77777777" w:rsidR="009F23AA" w:rsidRPr="009A2376" w:rsidRDefault="009F23AA" w:rsidP="009F23AA">
            <w:pPr>
              <w:tabs>
                <w:tab w:val="left" w:pos="389"/>
              </w:tabs>
              <w:spacing w:after="0" w:line="240" w:lineRule="auto"/>
              <w:ind w:left="157"/>
              <w:jc w:val="both"/>
              <w:rPr>
                <w:rFonts w:asciiTheme="majorBidi" w:hAnsiTheme="majorBidi" w:cstheme="majorBidi"/>
              </w:rPr>
            </w:pPr>
            <w:r w:rsidRPr="009A2376">
              <w:rPr>
                <w:rFonts w:asciiTheme="majorBidi" w:hAnsiTheme="majorBidi" w:cstheme="majorBidi"/>
              </w:rPr>
              <w:t xml:space="preserve">3. </w:t>
            </w:r>
            <w:r w:rsidRPr="009A2376">
              <w:rPr>
                <w:rFonts w:asciiTheme="majorBidi" w:hAnsiTheme="majorBidi" w:cstheme="majorBidi"/>
                <w:bCs/>
              </w:rPr>
              <w:t>Bompa, T.,</w:t>
            </w:r>
            <w:r w:rsidRPr="009A2376">
              <w:rPr>
                <w:rFonts w:asciiTheme="majorBidi" w:hAnsiTheme="majorBidi" w:cstheme="majorBidi"/>
                <w:iCs/>
              </w:rPr>
              <w:t>O., Haff, G., (2014) – Periodizarea – Teoria şi metodologia antrenamentului, Traducere, Editura Ad Point Promo, Bucureşti.</w:t>
            </w:r>
          </w:p>
          <w:p w14:paraId="5777902D" w14:textId="77777777" w:rsidR="009F23AA" w:rsidRPr="009A2376" w:rsidRDefault="009F23AA" w:rsidP="009F23AA">
            <w:pPr>
              <w:tabs>
                <w:tab w:val="left" w:pos="389"/>
              </w:tabs>
              <w:spacing w:after="0" w:line="240" w:lineRule="auto"/>
              <w:ind w:left="157"/>
              <w:jc w:val="both"/>
              <w:rPr>
                <w:rFonts w:asciiTheme="majorBidi" w:hAnsiTheme="majorBidi" w:cstheme="majorBidi"/>
              </w:rPr>
            </w:pPr>
            <w:r w:rsidRPr="009A2376">
              <w:rPr>
                <w:rFonts w:asciiTheme="majorBidi" w:hAnsiTheme="majorBidi" w:cstheme="majorBidi"/>
              </w:rPr>
              <w:t xml:space="preserve">4. </w:t>
            </w:r>
            <w:r w:rsidRPr="009A2376">
              <w:rPr>
                <w:rFonts w:asciiTheme="majorBidi" w:hAnsiTheme="majorBidi" w:cstheme="majorBidi"/>
                <w:iCs/>
              </w:rPr>
              <w:t xml:space="preserve">Buzzichelli, C., Bompa, T., (2021) – </w:t>
            </w:r>
            <w:r w:rsidRPr="009A2376">
              <w:rPr>
                <w:rFonts w:asciiTheme="majorBidi" w:hAnsiTheme="majorBidi" w:cstheme="majorBidi"/>
                <w:iCs/>
                <w:shd w:val="clear" w:color="auto" w:fill="FFFFFF"/>
                <w:lang w:val="it-IT"/>
              </w:rPr>
              <w:t>Periodizarea. Teoria si metodologia antrenamentului, Editura Lifestyle</w:t>
            </w:r>
          </w:p>
          <w:p w14:paraId="4F52FAB5" w14:textId="77777777" w:rsidR="009F23AA" w:rsidRPr="009A2376" w:rsidRDefault="009F23AA" w:rsidP="009F23AA">
            <w:pPr>
              <w:tabs>
                <w:tab w:val="left" w:pos="389"/>
              </w:tabs>
              <w:spacing w:after="0" w:line="240" w:lineRule="auto"/>
              <w:ind w:left="157"/>
              <w:jc w:val="both"/>
              <w:rPr>
                <w:rFonts w:asciiTheme="majorBidi" w:hAnsiTheme="majorBidi" w:cstheme="majorBidi"/>
              </w:rPr>
            </w:pPr>
            <w:r w:rsidRPr="009A2376">
              <w:rPr>
                <w:rFonts w:asciiTheme="majorBidi" w:hAnsiTheme="majorBidi" w:cstheme="majorBidi"/>
              </w:rPr>
              <w:t xml:space="preserve">5. </w:t>
            </w:r>
            <w:r w:rsidRPr="009A2376">
              <w:rPr>
                <w:rFonts w:asciiTheme="majorBidi" w:hAnsiTheme="majorBidi" w:cstheme="majorBidi"/>
                <w:iCs/>
                <w:shd w:val="clear" w:color="auto" w:fill="FFFFFF"/>
                <w:lang w:val="it-IT"/>
              </w:rPr>
              <w:t>Cosma G., (2018) – Pregătirea fizică în sportul de performanță, Editura Universitaria, Craiova.</w:t>
            </w:r>
          </w:p>
          <w:p w14:paraId="06F91AE6" w14:textId="77777777" w:rsidR="009F23AA" w:rsidRPr="009A2376" w:rsidRDefault="009F23AA" w:rsidP="009F23AA">
            <w:pPr>
              <w:tabs>
                <w:tab w:val="left" w:pos="389"/>
              </w:tabs>
              <w:spacing w:after="0" w:line="240" w:lineRule="auto"/>
              <w:ind w:left="157"/>
              <w:jc w:val="both"/>
              <w:rPr>
                <w:rFonts w:asciiTheme="majorBidi" w:hAnsiTheme="majorBidi" w:cstheme="majorBidi"/>
              </w:rPr>
            </w:pPr>
            <w:r w:rsidRPr="009A2376">
              <w:rPr>
                <w:rFonts w:asciiTheme="majorBidi" w:hAnsiTheme="majorBidi" w:cstheme="majorBidi"/>
              </w:rPr>
              <w:t xml:space="preserve">6. </w:t>
            </w:r>
            <w:r w:rsidRPr="009A2376">
              <w:rPr>
                <w:rFonts w:asciiTheme="majorBidi" w:hAnsiTheme="majorBidi" w:cstheme="majorBidi"/>
                <w:iCs/>
                <w:shd w:val="clear" w:color="auto" w:fill="FFFFFF"/>
              </w:rPr>
              <w:t xml:space="preserve">Frank, D., (2014) – </w:t>
            </w:r>
            <w:r w:rsidRPr="009A2376">
              <w:rPr>
                <w:rFonts w:asciiTheme="majorBidi" w:hAnsiTheme="majorBidi" w:cstheme="majorBidi"/>
                <w:color w:val="333333"/>
                <w:kern w:val="36"/>
                <w:lang w:eastAsia="zh-TW"/>
              </w:rPr>
              <w:t>Sports Training Principles, Editura Bloomsbbury Publishing PLC</w:t>
            </w:r>
          </w:p>
          <w:p w14:paraId="50A2B5FE" w14:textId="77777777" w:rsidR="009F23AA" w:rsidRPr="009A2376" w:rsidRDefault="009F23AA" w:rsidP="009F23AA">
            <w:pPr>
              <w:tabs>
                <w:tab w:val="left" w:pos="389"/>
              </w:tabs>
              <w:spacing w:after="0" w:line="240" w:lineRule="auto"/>
              <w:ind w:left="157"/>
              <w:jc w:val="both"/>
              <w:rPr>
                <w:rFonts w:asciiTheme="majorBidi" w:hAnsiTheme="majorBidi" w:cstheme="majorBidi"/>
              </w:rPr>
            </w:pPr>
            <w:r w:rsidRPr="009A2376">
              <w:rPr>
                <w:rFonts w:asciiTheme="majorBidi" w:hAnsiTheme="majorBidi" w:cstheme="majorBidi"/>
              </w:rPr>
              <w:t xml:space="preserve">7. </w:t>
            </w:r>
            <w:r w:rsidRPr="009A2376">
              <w:rPr>
                <w:rFonts w:asciiTheme="majorBidi" w:hAnsiTheme="majorBidi" w:cstheme="majorBidi"/>
                <w:iCs/>
                <w:shd w:val="clear" w:color="auto" w:fill="FFFFFF"/>
                <w:lang w:val="it-IT"/>
              </w:rPr>
              <w:t>Holdevici, I., Epuran, M., Tonița, F., (2022) – Psihologia sportului de perforanță, Editura Trei, București.</w:t>
            </w:r>
          </w:p>
          <w:p w14:paraId="725CBBB5" w14:textId="77777777" w:rsidR="009F23AA" w:rsidRPr="009A2376" w:rsidRDefault="009F23AA" w:rsidP="009F23AA">
            <w:pPr>
              <w:tabs>
                <w:tab w:val="left" w:pos="389"/>
              </w:tabs>
              <w:spacing w:after="0" w:line="240" w:lineRule="auto"/>
              <w:ind w:left="157"/>
              <w:jc w:val="both"/>
              <w:rPr>
                <w:rFonts w:asciiTheme="majorBidi" w:hAnsiTheme="majorBidi" w:cstheme="majorBidi"/>
              </w:rPr>
            </w:pPr>
            <w:r w:rsidRPr="009A2376">
              <w:rPr>
                <w:rFonts w:asciiTheme="majorBidi" w:hAnsiTheme="majorBidi" w:cstheme="majorBidi"/>
              </w:rPr>
              <w:t xml:space="preserve">8. </w:t>
            </w:r>
            <w:r w:rsidRPr="009A2376">
              <w:rPr>
                <w:rFonts w:asciiTheme="majorBidi" w:hAnsiTheme="majorBidi" w:cstheme="majorBidi"/>
                <w:iCs/>
                <w:shd w:val="clear" w:color="auto" w:fill="FFFFFF"/>
                <w:lang w:val="it-IT"/>
              </w:rPr>
              <w:t>Pawliw-Fry, Weisinger, H., (2022) – Performanța sub presiune, Editura Act si politon.</w:t>
            </w:r>
          </w:p>
          <w:p w14:paraId="7756069C" w14:textId="77777777" w:rsidR="009F23AA" w:rsidRPr="009A2376" w:rsidRDefault="009F23AA" w:rsidP="009F23AA">
            <w:pPr>
              <w:tabs>
                <w:tab w:val="left" w:pos="389"/>
              </w:tabs>
              <w:spacing w:after="0" w:line="240" w:lineRule="auto"/>
              <w:ind w:left="157"/>
              <w:jc w:val="both"/>
              <w:rPr>
                <w:rFonts w:asciiTheme="majorBidi" w:hAnsiTheme="majorBidi" w:cstheme="majorBidi"/>
              </w:rPr>
            </w:pPr>
            <w:r w:rsidRPr="009A2376">
              <w:rPr>
                <w:rFonts w:asciiTheme="majorBidi" w:hAnsiTheme="majorBidi" w:cstheme="majorBidi"/>
              </w:rPr>
              <w:t>9. Rada, L., (2020) – Pregătirea musculară în jocul de volei, Editura Universității din Pitești.</w:t>
            </w:r>
          </w:p>
          <w:p w14:paraId="79F3CB0B" w14:textId="77777777" w:rsidR="009F23AA" w:rsidRPr="009A2376" w:rsidRDefault="009F23AA" w:rsidP="009F23AA">
            <w:pPr>
              <w:tabs>
                <w:tab w:val="left" w:pos="389"/>
              </w:tabs>
              <w:spacing w:after="0" w:line="240" w:lineRule="auto"/>
              <w:ind w:left="157"/>
              <w:jc w:val="both"/>
              <w:rPr>
                <w:rFonts w:asciiTheme="majorBidi" w:hAnsiTheme="majorBidi" w:cstheme="majorBidi"/>
              </w:rPr>
            </w:pPr>
            <w:r w:rsidRPr="009A2376">
              <w:rPr>
                <w:rFonts w:asciiTheme="majorBidi" w:hAnsiTheme="majorBidi" w:cstheme="majorBidi"/>
              </w:rPr>
              <w:t>10. Uta F., Predescu T., Gradinaru, S., Gradinaru, S., (2015) – Exerciții pentru dezvoltarea musculaturii necesare tehnicii jocurilor sportive – culegere – sistematizare, Editura de Vest, Timișoara.</w:t>
            </w:r>
          </w:p>
          <w:p w14:paraId="54BBFB2E" w14:textId="57D80AEA" w:rsidR="009F23AA" w:rsidRPr="009F23AA" w:rsidRDefault="009F23AA" w:rsidP="009F23AA">
            <w:pPr>
              <w:tabs>
                <w:tab w:val="left" w:pos="389"/>
              </w:tabs>
              <w:spacing w:after="0" w:line="240" w:lineRule="auto"/>
              <w:ind w:left="157"/>
              <w:jc w:val="both"/>
              <w:rPr>
                <w:rFonts w:asciiTheme="majorBidi" w:hAnsiTheme="majorBidi" w:cstheme="majorBidi"/>
                <w:sz w:val="24"/>
                <w:szCs w:val="24"/>
              </w:rPr>
            </w:pPr>
            <w:r w:rsidRPr="009A2376">
              <w:rPr>
                <w:rFonts w:asciiTheme="majorBidi" w:hAnsiTheme="majorBidi" w:cstheme="majorBidi"/>
              </w:rPr>
              <w:t>11. Whitmore, J., Gaskell, T., (2024) – Coaching pentru performanță. Principii și practici pentru coaching și leadership, Editura Publica.</w:t>
            </w:r>
          </w:p>
        </w:tc>
      </w:tr>
    </w:tbl>
    <w:p w14:paraId="7C8D70BF" w14:textId="115175E3" w:rsidR="5B486057" w:rsidRPr="00EE2109" w:rsidRDefault="5C9719EC" w:rsidP="00EE2109">
      <w:pPr>
        <w:spacing w:after="0" w:line="240" w:lineRule="auto"/>
        <w:rPr>
          <w:rFonts w:ascii="Times New Roman" w:hAnsi="Times New Roman"/>
          <w:b/>
          <w:sz w:val="24"/>
          <w:szCs w:val="24"/>
        </w:rPr>
      </w:pPr>
      <w:r w:rsidRPr="5B486057">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4550"/>
        <w:gridCol w:w="2035"/>
        <w:gridCol w:w="1891"/>
      </w:tblGrid>
      <w:tr w:rsidR="002A0FC9" w:rsidRPr="0007194F" w14:paraId="7D21E95E" w14:textId="77777777" w:rsidTr="009A2376">
        <w:tc>
          <w:tcPr>
            <w:tcW w:w="1980"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4550"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35"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EE2109" w:rsidRPr="0007194F" w14:paraId="74C75806" w14:textId="77777777" w:rsidTr="009A2376">
        <w:trPr>
          <w:trHeight w:val="775"/>
        </w:trPr>
        <w:tc>
          <w:tcPr>
            <w:tcW w:w="1980" w:type="dxa"/>
          </w:tcPr>
          <w:p w14:paraId="1902AF24" w14:textId="77777777" w:rsidR="00EE2109" w:rsidRPr="0007194F" w:rsidRDefault="00EE2109" w:rsidP="00EE2109">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4550" w:type="dxa"/>
            <w:shd w:val="clear" w:color="auto" w:fill="D9D9D9" w:themeFill="background1" w:themeFillShade="D9"/>
          </w:tcPr>
          <w:p w14:paraId="1705B273" w14:textId="6A844045" w:rsidR="00EE2109" w:rsidRPr="00EE2109" w:rsidRDefault="00EE2109" w:rsidP="00EE2109">
            <w:pPr>
              <w:spacing w:after="0" w:line="240" w:lineRule="auto"/>
              <w:jc w:val="both"/>
              <w:rPr>
                <w:rFonts w:ascii="Times New Roman" w:hAnsi="Times New Roman"/>
                <w:sz w:val="24"/>
                <w:szCs w:val="24"/>
              </w:rPr>
            </w:pPr>
            <w:r w:rsidRPr="00EE2109">
              <w:rPr>
                <w:rFonts w:ascii="Times New Roman" w:hAnsi="Times New Roman"/>
                <w:sz w:val="24"/>
                <w:szCs w:val="24"/>
              </w:rPr>
              <w:t>Calitatea, gradul de asimilare a terminologiei de specialitate și coerența tratării subiectului de examen</w:t>
            </w:r>
            <w:r>
              <w:rPr>
                <w:rFonts w:ascii="Times New Roman" w:hAnsi="Times New Roman"/>
                <w:sz w:val="24"/>
                <w:szCs w:val="24"/>
              </w:rPr>
              <w:t>.</w:t>
            </w:r>
          </w:p>
        </w:tc>
        <w:tc>
          <w:tcPr>
            <w:tcW w:w="2035" w:type="dxa"/>
            <w:vAlign w:val="center"/>
          </w:tcPr>
          <w:p w14:paraId="509BAC5C" w14:textId="2A009AA2" w:rsidR="00EE2109" w:rsidRPr="00EE2109" w:rsidRDefault="00EE2109" w:rsidP="00297FDE">
            <w:pPr>
              <w:spacing w:after="0" w:line="240" w:lineRule="auto"/>
              <w:rPr>
                <w:rFonts w:ascii="Times New Roman" w:hAnsi="Times New Roman"/>
                <w:i/>
                <w:iCs/>
                <w:color w:val="00B0F0"/>
                <w:sz w:val="24"/>
                <w:szCs w:val="24"/>
                <w:highlight w:val="yellow"/>
              </w:rPr>
            </w:pPr>
            <w:r w:rsidRPr="00EE2109">
              <w:rPr>
                <w:rFonts w:ascii="Times New Roman" w:hAnsi="Times New Roman"/>
                <w:sz w:val="24"/>
                <w:szCs w:val="24"/>
              </w:rPr>
              <w:t xml:space="preserve">Evaluare </w:t>
            </w:r>
            <w:r w:rsidR="00297FDE">
              <w:rPr>
                <w:rFonts w:ascii="Times New Roman" w:hAnsi="Times New Roman"/>
                <w:sz w:val="24"/>
                <w:szCs w:val="24"/>
              </w:rPr>
              <w:t>orală</w:t>
            </w:r>
          </w:p>
        </w:tc>
        <w:tc>
          <w:tcPr>
            <w:tcW w:w="1891" w:type="dxa"/>
            <w:vAlign w:val="center"/>
          </w:tcPr>
          <w:p w14:paraId="7F30234E" w14:textId="26935A31" w:rsidR="00EE2109" w:rsidRPr="00454B26" w:rsidRDefault="00EE2109" w:rsidP="00EE2109">
            <w:pPr>
              <w:spacing w:after="0" w:line="240" w:lineRule="auto"/>
              <w:jc w:val="center"/>
              <w:rPr>
                <w:rFonts w:asciiTheme="majorBidi" w:hAnsiTheme="majorBidi" w:cstheme="majorBidi"/>
                <w:sz w:val="24"/>
                <w:szCs w:val="24"/>
                <w:highlight w:val="yellow"/>
                <w:lang w:val="en-US"/>
              </w:rPr>
            </w:pPr>
            <w:r w:rsidRPr="00EE2109">
              <w:rPr>
                <w:rFonts w:asciiTheme="majorBidi" w:hAnsiTheme="majorBidi" w:cstheme="majorBidi"/>
                <w:sz w:val="24"/>
                <w:szCs w:val="24"/>
              </w:rPr>
              <w:t>50</w:t>
            </w:r>
          </w:p>
        </w:tc>
      </w:tr>
      <w:tr w:rsidR="00297FDE" w:rsidRPr="0007194F" w14:paraId="0F7F8DD7" w14:textId="77777777" w:rsidTr="009A2376">
        <w:trPr>
          <w:trHeight w:val="862"/>
        </w:trPr>
        <w:tc>
          <w:tcPr>
            <w:tcW w:w="1980" w:type="dxa"/>
            <w:vMerge w:val="restart"/>
          </w:tcPr>
          <w:p w14:paraId="5AF7BC1E" w14:textId="28CFC478" w:rsidR="00297FDE" w:rsidRPr="0007194F" w:rsidRDefault="00297FDE" w:rsidP="00297FDE">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4550" w:type="dxa"/>
            <w:shd w:val="clear" w:color="auto" w:fill="D9D9D9" w:themeFill="background1" w:themeFillShade="D9"/>
            <w:vAlign w:val="center"/>
          </w:tcPr>
          <w:p w14:paraId="6CF8B18C" w14:textId="6CAB01BA" w:rsidR="00297FDE" w:rsidRPr="00297FDE" w:rsidRDefault="00297FDE" w:rsidP="00297FDE">
            <w:pPr>
              <w:spacing w:after="0" w:line="240" w:lineRule="auto"/>
              <w:jc w:val="both"/>
              <w:rPr>
                <w:rFonts w:asciiTheme="majorBidi" w:hAnsiTheme="majorBidi" w:cstheme="majorBidi"/>
                <w:sz w:val="24"/>
                <w:szCs w:val="24"/>
              </w:rPr>
            </w:pPr>
            <w:r w:rsidRPr="00297FDE">
              <w:rPr>
                <w:rFonts w:asciiTheme="majorBidi" w:eastAsia="Calibri" w:hAnsiTheme="majorBidi" w:cstheme="majorBidi"/>
                <w:sz w:val="24"/>
                <w:szCs w:val="24"/>
              </w:rPr>
              <w:t>Analiza produselor și intervențiilor studentului în activitățile de la seminar</w:t>
            </w:r>
          </w:p>
        </w:tc>
        <w:tc>
          <w:tcPr>
            <w:tcW w:w="2035" w:type="dxa"/>
            <w:shd w:val="clear" w:color="auto" w:fill="FFFFFF" w:themeFill="background1"/>
            <w:vAlign w:val="center"/>
          </w:tcPr>
          <w:p w14:paraId="1BC04238" w14:textId="26A97A1E" w:rsidR="00297FDE" w:rsidRPr="00EE2109" w:rsidRDefault="00297FDE" w:rsidP="00297FDE">
            <w:pPr>
              <w:spacing w:after="0" w:line="240" w:lineRule="auto"/>
              <w:rPr>
                <w:rFonts w:ascii="Times New Roman" w:hAnsi="Times New Roman"/>
                <w:sz w:val="24"/>
                <w:szCs w:val="24"/>
                <w:highlight w:val="yellow"/>
              </w:rPr>
            </w:pPr>
            <w:r w:rsidRPr="00297FDE">
              <w:rPr>
                <w:rFonts w:ascii="Times New Roman" w:hAnsi="Times New Roman"/>
                <w:sz w:val="24"/>
                <w:szCs w:val="24"/>
              </w:rPr>
              <w:t>Evaluare orală</w:t>
            </w:r>
          </w:p>
        </w:tc>
        <w:tc>
          <w:tcPr>
            <w:tcW w:w="1891" w:type="dxa"/>
            <w:vMerge w:val="restart"/>
          </w:tcPr>
          <w:p w14:paraId="1A60EAC3" w14:textId="77777777" w:rsidR="00297FDE" w:rsidRDefault="00297FDE" w:rsidP="00297FDE">
            <w:pPr>
              <w:spacing w:after="0" w:line="240" w:lineRule="auto"/>
              <w:jc w:val="center"/>
              <w:rPr>
                <w:rFonts w:asciiTheme="majorBidi" w:hAnsiTheme="majorBidi" w:cstheme="majorBidi"/>
                <w:sz w:val="24"/>
                <w:szCs w:val="24"/>
              </w:rPr>
            </w:pPr>
          </w:p>
          <w:p w14:paraId="0BB9A527" w14:textId="77777777" w:rsidR="00297FDE" w:rsidRDefault="00297FDE" w:rsidP="00297FDE">
            <w:pPr>
              <w:spacing w:after="0" w:line="240" w:lineRule="auto"/>
              <w:jc w:val="center"/>
              <w:rPr>
                <w:rFonts w:asciiTheme="majorBidi" w:hAnsiTheme="majorBidi" w:cstheme="majorBidi"/>
                <w:sz w:val="24"/>
                <w:szCs w:val="24"/>
                <w:highlight w:val="yellow"/>
              </w:rPr>
            </w:pPr>
          </w:p>
          <w:p w14:paraId="105C9483" w14:textId="77777777" w:rsidR="00297FDE" w:rsidRDefault="00297FDE" w:rsidP="00297FDE">
            <w:pPr>
              <w:spacing w:after="0" w:line="240" w:lineRule="auto"/>
              <w:jc w:val="center"/>
              <w:rPr>
                <w:rFonts w:asciiTheme="majorBidi" w:hAnsiTheme="majorBidi" w:cstheme="majorBidi"/>
                <w:sz w:val="24"/>
                <w:szCs w:val="24"/>
                <w:highlight w:val="yellow"/>
              </w:rPr>
            </w:pPr>
          </w:p>
          <w:p w14:paraId="39B929A6" w14:textId="7DF7D57A" w:rsidR="00297FDE" w:rsidRPr="00EE2109" w:rsidRDefault="00297FDE" w:rsidP="00297FDE">
            <w:pPr>
              <w:spacing w:after="0" w:line="240" w:lineRule="auto"/>
              <w:jc w:val="center"/>
              <w:rPr>
                <w:rFonts w:asciiTheme="majorBidi" w:hAnsiTheme="majorBidi" w:cstheme="majorBidi"/>
                <w:sz w:val="24"/>
                <w:szCs w:val="24"/>
                <w:highlight w:val="yellow"/>
              </w:rPr>
            </w:pPr>
            <w:r w:rsidRPr="00297FDE">
              <w:rPr>
                <w:rFonts w:asciiTheme="majorBidi" w:hAnsiTheme="majorBidi" w:cstheme="majorBidi"/>
                <w:sz w:val="24"/>
                <w:szCs w:val="24"/>
              </w:rPr>
              <w:t>50</w:t>
            </w:r>
          </w:p>
        </w:tc>
      </w:tr>
      <w:tr w:rsidR="00297FDE" w:rsidRPr="0007194F" w14:paraId="2004A838" w14:textId="77777777" w:rsidTr="009A2376">
        <w:trPr>
          <w:trHeight w:val="135"/>
        </w:trPr>
        <w:tc>
          <w:tcPr>
            <w:tcW w:w="1980" w:type="dxa"/>
            <w:vMerge/>
          </w:tcPr>
          <w:p w14:paraId="29A927BE" w14:textId="77777777" w:rsidR="00297FDE" w:rsidRPr="0007194F" w:rsidRDefault="00297FDE" w:rsidP="00297FDE">
            <w:pPr>
              <w:spacing w:after="0" w:line="240" w:lineRule="auto"/>
              <w:ind w:right="-150"/>
              <w:rPr>
                <w:rFonts w:ascii="Times New Roman" w:hAnsi="Times New Roman"/>
                <w:sz w:val="24"/>
                <w:szCs w:val="24"/>
              </w:rPr>
            </w:pPr>
          </w:p>
        </w:tc>
        <w:tc>
          <w:tcPr>
            <w:tcW w:w="4550" w:type="dxa"/>
            <w:shd w:val="clear" w:color="auto" w:fill="D9D9D9" w:themeFill="background1" w:themeFillShade="D9"/>
            <w:vAlign w:val="center"/>
          </w:tcPr>
          <w:p w14:paraId="5966600A" w14:textId="5766D468" w:rsidR="00297FDE" w:rsidRPr="00297FDE" w:rsidRDefault="00297FDE" w:rsidP="00297FDE">
            <w:pPr>
              <w:spacing w:after="0" w:line="240" w:lineRule="auto"/>
              <w:jc w:val="both"/>
              <w:rPr>
                <w:rFonts w:asciiTheme="majorBidi" w:hAnsiTheme="majorBidi" w:cstheme="majorBidi"/>
                <w:sz w:val="24"/>
                <w:szCs w:val="24"/>
              </w:rPr>
            </w:pPr>
            <w:r w:rsidRPr="00297FDE">
              <w:rPr>
                <w:rFonts w:asciiTheme="majorBidi" w:eastAsia="Calibri" w:hAnsiTheme="majorBidi" w:cstheme="majorBidi"/>
                <w:sz w:val="24"/>
                <w:szCs w:val="24"/>
              </w:rPr>
              <w:t xml:space="preserve">Participarea la realizarea și prezentarea referatului </w:t>
            </w:r>
            <w:r w:rsidRPr="00297FDE">
              <w:rPr>
                <w:rFonts w:asciiTheme="majorBidi" w:eastAsia="Calibri" w:hAnsiTheme="majorBidi" w:cstheme="majorBidi"/>
                <w:b/>
                <w:sz w:val="24"/>
                <w:szCs w:val="24"/>
              </w:rPr>
              <w:t xml:space="preserve"> </w:t>
            </w:r>
            <w:r w:rsidRPr="00297FDE">
              <w:rPr>
                <w:rFonts w:asciiTheme="majorBidi" w:eastAsia="Calibri" w:hAnsiTheme="majorBidi" w:cstheme="majorBidi"/>
                <w:sz w:val="24"/>
                <w:szCs w:val="24"/>
              </w:rPr>
              <w:t>(pentru  elaborarea căruia se vor folosi cel puțin 5 surse bibliografice)</w:t>
            </w:r>
          </w:p>
        </w:tc>
        <w:tc>
          <w:tcPr>
            <w:tcW w:w="2035" w:type="dxa"/>
            <w:vAlign w:val="center"/>
          </w:tcPr>
          <w:p w14:paraId="477F4C6E" w14:textId="21906AD1" w:rsidR="00297FDE" w:rsidRPr="00EE2109" w:rsidRDefault="00297FDE" w:rsidP="00297FDE">
            <w:pPr>
              <w:spacing w:after="0" w:line="240" w:lineRule="auto"/>
              <w:rPr>
                <w:rFonts w:ascii="Times New Roman" w:hAnsi="Times New Roman"/>
                <w:sz w:val="24"/>
                <w:szCs w:val="24"/>
                <w:highlight w:val="yellow"/>
              </w:rPr>
            </w:pPr>
            <w:r>
              <w:rPr>
                <w:rFonts w:ascii="Times New Roman" w:hAnsi="Times New Roman"/>
                <w:sz w:val="24"/>
                <w:szCs w:val="24"/>
              </w:rPr>
              <w:t>Evaluare orală</w:t>
            </w:r>
          </w:p>
        </w:tc>
        <w:tc>
          <w:tcPr>
            <w:tcW w:w="1891" w:type="dxa"/>
            <w:vMerge/>
          </w:tcPr>
          <w:p w14:paraId="79A3E7E8" w14:textId="17516503" w:rsidR="00297FDE" w:rsidRPr="00EE2109" w:rsidRDefault="00297FDE" w:rsidP="00297FDE">
            <w:pPr>
              <w:spacing w:after="0" w:line="240" w:lineRule="auto"/>
              <w:jc w:val="center"/>
              <w:rPr>
                <w:rFonts w:asciiTheme="majorBidi" w:hAnsiTheme="majorBidi" w:cstheme="majorBidi"/>
                <w:sz w:val="24"/>
                <w:szCs w:val="24"/>
                <w:highlight w:val="yellow"/>
              </w:rPr>
            </w:pPr>
          </w:p>
        </w:tc>
      </w:tr>
      <w:tr w:rsidR="00FD0711" w:rsidRPr="0007194F" w14:paraId="45DF9D34" w14:textId="77777777" w:rsidTr="009A2376">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009A2376">
        <w:tc>
          <w:tcPr>
            <w:tcW w:w="10456" w:type="dxa"/>
            <w:gridSpan w:val="4"/>
          </w:tcPr>
          <w:p w14:paraId="0253BF57" w14:textId="479A7EF3" w:rsidR="00FD0711" w:rsidRPr="0007194F" w:rsidRDefault="009A2376" w:rsidP="009A2376">
            <w:pPr>
              <w:spacing w:after="0" w:line="240" w:lineRule="auto"/>
              <w:jc w:val="both"/>
              <w:rPr>
                <w:rFonts w:ascii="Times New Roman" w:hAnsi="Times New Roman"/>
                <w:sz w:val="24"/>
                <w:szCs w:val="24"/>
              </w:rPr>
            </w:pPr>
            <w:r>
              <w:rPr>
                <w:rFonts w:ascii="Times New Roman" w:hAnsi="Times New Roman"/>
                <w:sz w:val="24"/>
                <w:szCs w:val="24"/>
              </w:rPr>
              <w:t xml:space="preserve">        </w:t>
            </w:r>
            <w:r w:rsidRPr="007D0C64">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2A89DD35" w14:textId="77777777" w:rsidR="00072B00" w:rsidRDefault="00EF61F2" w:rsidP="000B3BD0">
            <w:pPr>
              <w:rPr>
                <w:rFonts w:ascii="Times New Roman" w:hAnsi="Times New Roman"/>
                <w:sz w:val="24"/>
                <w:szCs w:val="24"/>
              </w:rPr>
            </w:pPr>
            <w:r>
              <w:rPr>
                <w:rFonts w:ascii="Times New Roman" w:hAnsi="Times New Roman"/>
                <w:sz w:val="24"/>
                <w:szCs w:val="24"/>
              </w:rPr>
              <w:t xml:space="preserve"> </w:t>
            </w:r>
            <w:r w:rsidR="00072B00">
              <w:rPr>
                <w:rFonts w:ascii="Times New Roman" w:hAnsi="Times New Roman"/>
                <w:sz w:val="24"/>
                <w:szCs w:val="24"/>
              </w:rPr>
              <w:t>Data completării</w:t>
            </w:r>
          </w:p>
          <w:p w14:paraId="5F83081C" w14:textId="63DE0C86" w:rsidR="009A2376" w:rsidRDefault="009A2376" w:rsidP="000B3BD0">
            <w:pPr>
              <w:rPr>
                <w:rFonts w:ascii="Times New Roman" w:hAnsi="Times New Roman"/>
                <w:sz w:val="24"/>
                <w:szCs w:val="24"/>
              </w:rPr>
            </w:pPr>
            <w:r>
              <w:rPr>
                <w:rFonts w:ascii="Times New Roman" w:hAnsi="Times New Roman"/>
                <w:sz w:val="24"/>
                <w:szCs w:val="24"/>
              </w:rPr>
              <w:t xml:space="preserve">  26.09.2025</w:t>
            </w:r>
          </w:p>
        </w:tc>
        <w:tc>
          <w:tcPr>
            <w:tcW w:w="4277" w:type="dxa"/>
          </w:tcPr>
          <w:p w14:paraId="40DB0ACA" w14:textId="3A6F8620" w:rsidR="003C6DC8" w:rsidRDefault="009A2376" w:rsidP="000B3BD0">
            <w:pPr>
              <w:rPr>
                <w:rFonts w:ascii="Times New Roman" w:hAnsi="Times New Roman"/>
                <w:sz w:val="24"/>
                <w:szCs w:val="24"/>
              </w:rPr>
            </w:pPr>
            <w:r>
              <w:rPr>
                <w:rFonts w:ascii="Times New Roman" w:hAnsi="Times New Roman"/>
                <w:sz w:val="24"/>
                <w:szCs w:val="24"/>
              </w:rPr>
              <w:t xml:space="preserve">      </w:t>
            </w:r>
            <w:r w:rsidR="00072B00">
              <w:rPr>
                <w:rFonts w:ascii="Times New Roman" w:hAnsi="Times New Roman"/>
                <w:sz w:val="24"/>
                <w:szCs w:val="24"/>
              </w:rPr>
              <w:t>Titular de curs</w:t>
            </w:r>
          </w:p>
        </w:tc>
        <w:tc>
          <w:tcPr>
            <w:tcW w:w="3982" w:type="dxa"/>
          </w:tcPr>
          <w:p w14:paraId="3E36886A" w14:textId="4D1C24B9" w:rsidR="009A2376" w:rsidRPr="009A2376" w:rsidRDefault="00072B00" w:rsidP="000B3BD0">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685289AA" w:rsidR="00072B00" w:rsidRDefault="001F4D37" w:rsidP="000B3BD0">
            <w:pPr>
              <w:rPr>
                <w:rFonts w:ascii="Times New Roman" w:hAnsi="Times New Roman"/>
                <w:sz w:val="24"/>
                <w:szCs w:val="24"/>
              </w:rPr>
            </w:pPr>
            <w:r>
              <w:rPr>
                <w:rFonts w:ascii="Times New Roman" w:hAnsi="Times New Roman"/>
                <w:sz w:val="24"/>
                <w:szCs w:val="24"/>
              </w:rPr>
              <w:t>Lect.univ.dr. Rada Larisa</w:t>
            </w:r>
          </w:p>
        </w:tc>
        <w:tc>
          <w:tcPr>
            <w:tcW w:w="3982" w:type="dxa"/>
            <w:tcBorders>
              <w:bottom w:val="single" w:sz="4" w:space="0" w:color="auto"/>
            </w:tcBorders>
          </w:tcPr>
          <w:p w14:paraId="2D7154D7" w14:textId="27C37C71" w:rsidR="00072B00" w:rsidRDefault="001F4D37" w:rsidP="000B3BD0">
            <w:pPr>
              <w:rPr>
                <w:rFonts w:ascii="Times New Roman" w:hAnsi="Times New Roman"/>
                <w:sz w:val="24"/>
                <w:szCs w:val="24"/>
              </w:rPr>
            </w:pPr>
            <w:r>
              <w:rPr>
                <w:rFonts w:ascii="Times New Roman" w:hAnsi="Times New Roman"/>
                <w:sz w:val="24"/>
                <w:szCs w:val="24"/>
              </w:rPr>
              <w:t>Lect.univ.dr. Rada Larisa</w:t>
            </w:r>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0AD9B738"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562E954C" w14:textId="39687DE9" w:rsidR="009A2376" w:rsidRPr="009A2376" w:rsidRDefault="0027497E" w:rsidP="009A2376">
            <w:pPr>
              <w:rPr>
                <w:rFonts w:ascii="Times New Roman" w:hAnsi="Times New Roman"/>
                <w:sz w:val="24"/>
                <w:szCs w:val="24"/>
              </w:rPr>
            </w:pPr>
            <w:r>
              <w:rPr>
                <w:rFonts w:ascii="Times New Roman" w:hAnsi="Times New Roman"/>
                <w:sz w:val="24"/>
                <w:szCs w:val="24"/>
              </w:rPr>
              <w:t xml:space="preserve"> </w:t>
            </w:r>
            <w:r w:rsidR="009A2376">
              <w:rPr>
                <w:rFonts w:ascii="Times New Roman" w:hAnsi="Times New Roman"/>
                <w:sz w:val="24"/>
                <w:szCs w:val="24"/>
              </w:rPr>
              <w:t>29.09.2025</w:t>
            </w:r>
          </w:p>
        </w:tc>
        <w:tc>
          <w:tcPr>
            <w:tcW w:w="8259" w:type="dxa"/>
            <w:gridSpan w:val="2"/>
          </w:tcPr>
          <w:p w14:paraId="56E69400" w14:textId="46B45BDC"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77777777" w:rsidR="003C6DC8" w:rsidRDefault="003C6DC8" w:rsidP="000B3BD0">
            <w:pPr>
              <w:rPr>
                <w:rFonts w:ascii="Times New Roman" w:hAnsi="Times New Roman"/>
                <w:sz w:val="24"/>
                <w:szCs w:val="24"/>
              </w:rPr>
            </w:pPr>
          </w:p>
          <w:p w14:paraId="2497EC3C" w14:textId="1EF453AA" w:rsidR="00FB6888" w:rsidRDefault="001F4D37" w:rsidP="000B3BD0">
            <w:pPr>
              <w:rPr>
                <w:rFonts w:ascii="Times New Roman" w:hAnsi="Times New Roman"/>
                <w:sz w:val="24"/>
                <w:szCs w:val="24"/>
              </w:rPr>
            </w:pPr>
            <w:r>
              <w:rPr>
                <w:rFonts w:ascii="Times New Roman" w:hAnsi="Times New Roman"/>
                <w:sz w:val="24"/>
                <w:szCs w:val="24"/>
              </w:rPr>
              <w:t>Conf.univ.dr. Mih</w:t>
            </w:r>
            <w:r w:rsidR="009A2376">
              <w:rPr>
                <w:rFonts w:ascii="Times New Roman" w:hAnsi="Times New Roman"/>
                <w:sz w:val="24"/>
                <w:szCs w:val="24"/>
              </w:rPr>
              <w:t>ă</w:t>
            </w:r>
            <w:r>
              <w:rPr>
                <w:rFonts w:ascii="Times New Roman" w:hAnsi="Times New Roman"/>
                <w:sz w:val="24"/>
                <w:szCs w:val="24"/>
              </w:rPr>
              <w:t>ilesc</w:t>
            </w:r>
            <w:r w:rsidR="009A2376">
              <w:rPr>
                <w:rFonts w:ascii="Times New Roman" w:hAnsi="Times New Roman"/>
                <w:sz w:val="24"/>
                <w:szCs w:val="24"/>
              </w:rPr>
              <w:t>u</w:t>
            </w:r>
            <w:r>
              <w:rPr>
                <w:rFonts w:ascii="Times New Roman" w:hAnsi="Times New Roman"/>
                <w:sz w:val="24"/>
                <w:szCs w:val="24"/>
              </w:rPr>
              <w:t xml:space="preserve"> Liviu</w:t>
            </w:r>
            <w:r w:rsidR="00FB6888">
              <w:rPr>
                <w:rFonts w:ascii="Times New Roman" w:hAnsi="Times New Roman"/>
                <w:sz w:val="24"/>
                <w:szCs w:val="24"/>
              </w:rPr>
              <w:t>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42CCED2E" w14:textId="5AE328CE" w:rsidR="003075CA" w:rsidRDefault="003075CA" w:rsidP="00EE2109">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2E7175C9" w14:textId="66F103B4" w:rsidR="003075CA" w:rsidRDefault="003075CA" w:rsidP="000B3BD0">
            <w:pPr>
              <w:rPr>
                <w:rFonts w:ascii="Times New Roman" w:hAnsi="Times New Roman"/>
                <w:sz w:val="24"/>
                <w:szCs w:val="24"/>
              </w:rPr>
            </w:pPr>
            <w:r>
              <w:rPr>
                <w:rFonts w:ascii="Times New Roman" w:hAnsi="Times New Roman"/>
                <w:sz w:val="24"/>
                <w:szCs w:val="24"/>
              </w:rPr>
              <w:t>Decan</w:t>
            </w:r>
          </w:p>
          <w:p w14:paraId="4AB3D3F4" w14:textId="3F0E7B72" w:rsidR="003075CA" w:rsidRDefault="001F4D37" w:rsidP="000B3BD0">
            <w:pPr>
              <w:rPr>
                <w:rFonts w:ascii="Times New Roman" w:hAnsi="Times New Roman"/>
                <w:sz w:val="24"/>
                <w:szCs w:val="24"/>
              </w:rPr>
            </w:pPr>
            <w:r>
              <w:rPr>
                <w:rFonts w:ascii="Times New Roman" w:hAnsi="Times New Roman"/>
                <w:sz w:val="24"/>
                <w:szCs w:val="24"/>
              </w:rPr>
              <w:t>Conf.univ.dr. Fleancu Leonard</w:t>
            </w:r>
          </w:p>
        </w:tc>
      </w:tr>
    </w:tbl>
    <w:p w14:paraId="130709C1" w14:textId="0894C8F1" w:rsidR="00FD0711" w:rsidRPr="0007194F" w:rsidRDefault="009A2376" w:rsidP="000B3BD0">
      <w:pPr>
        <w:spacing w:line="240" w:lineRule="auto"/>
        <w:rPr>
          <w:rFonts w:ascii="Times New Roman" w:hAnsi="Times New Roman"/>
          <w:sz w:val="24"/>
          <w:szCs w:val="24"/>
        </w:rPr>
      </w:pPr>
      <w:r>
        <w:rPr>
          <w:rFonts w:ascii="Times New Roman" w:hAnsi="Times New Roman"/>
          <w:sz w:val="24"/>
          <w:szCs w:val="24"/>
        </w:rPr>
        <w:t xml:space="preserve">  </w:t>
      </w:r>
      <w:r w:rsidR="0027497E">
        <w:rPr>
          <w:rFonts w:ascii="Times New Roman" w:hAnsi="Times New Roman"/>
          <w:sz w:val="24"/>
          <w:szCs w:val="24"/>
        </w:rPr>
        <w:t xml:space="preserve">    </w:t>
      </w:r>
      <w:r>
        <w:rPr>
          <w:rFonts w:ascii="Times New Roman" w:hAnsi="Times New Roman"/>
          <w:sz w:val="24"/>
          <w:szCs w:val="24"/>
        </w:rPr>
        <w:t>29.09.2025</w:t>
      </w: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CF619" w14:textId="77777777" w:rsidR="00373556" w:rsidRDefault="00373556" w:rsidP="006B0230">
      <w:pPr>
        <w:spacing w:after="0" w:line="240" w:lineRule="auto"/>
      </w:pPr>
      <w:r>
        <w:separator/>
      </w:r>
    </w:p>
  </w:endnote>
  <w:endnote w:type="continuationSeparator" w:id="0">
    <w:p w14:paraId="2DC27EC1" w14:textId="77777777" w:rsidR="00373556" w:rsidRDefault="00373556"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42E58" w14:textId="77777777" w:rsidR="00373556" w:rsidRDefault="00373556" w:rsidP="006B0230">
      <w:pPr>
        <w:spacing w:after="0" w:line="240" w:lineRule="auto"/>
      </w:pPr>
      <w:r>
        <w:separator/>
      </w:r>
    </w:p>
  </w:footnote>
  <w:footnote w:type="continuationSeparator" w:id="0">
    <w:p w14:paraId="7A0C7926" w14:textId="77777777" w:rsidR="00373556" w:rsidRDefault="00373556"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12"/>
      <w:gridCol w:w="7712"/>
      <w:gridCol w:w="1452"/>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F070CD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B6174">
            <w:rPr>
              <w:rFonts w:ascii="Arial" w:hAnsi="Arial" w:cs="Arial"/>
              <w:b/>
              <w:sz w:val="28"/>
              <w:szCs w:val="28"/>
            </w:rPr>
            <w:t xml:space="preserve"> de Științe, Educație Fizică și Informatică</w:t>
          </w:r>
        </w:p>
      </w:tc>
      <w:tc>
        <w:tcPr>
          <w:tcW w:w="668" w:type="pct"/>
          <w:vAlign w:val="center"/>
        </w:tcPr>
        <w:p w14:paraId="3F2EA713" w14:textId="77777777" w:rsidR="00D27462" w:rsidRDefault="00D27462" w:rsidP="00D27462">
          <w:pPr>
            <w:pStyle w:val="Header"/>
            <w:spacing w:after="0"/>
            <w:jc w:val="center"/>
          </w:pPr>
        </w:p>
        <w:p w14:paraId="1F52E6CC" w14:textId="3F14DB62" w:rsidR="00544632" w:rsidRPr="00504204" w:rsidRDefault="00544632" w:rsidP="00D27462">
          <w:pPr>
            <w:pStyle w:val="Header"/>
            <w:spacing w:after="0"/>
            <w:jc w:val="center"/>
          </w:pPr>
          <w:r>
            <w:rPr>
              <w:noProof/>
            </w:rPr>
            <w:drawing>
              <wp:inline distT="0" distB="0" distL="0" distR="0" wp14:anchorId="1E311525" wp14:editId="10ECC76E">
                <wp:extent cx="785357" cy="78105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87626" cy="783307"/>
                        </a:xfrm>
                        <a:prstGeom prst="rect">
                          <a:avLst/>
                        </a:prstGeom>
                      </pic:spPr>
                    </pic:pic>
                  </a:graphicData>
                </a:graphic>
              </wp:inline>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A15D76"/>
    <w:multiLevelType w:val="hybridMultilevel"/>
    <w:tmpl w:val="88E8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007FB2"/>
    <w:multiLevelType w:val="hybridMultilevel"/>
    <w:tmpl w:val="B046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0565BAF"/>
    <w:multiLevelType w:val="hybridMultilevel"/>
    <w:tmpl w:val="49FA48D8"/>
    <w:lvl w:ilvl="0" w:tplc="3D706EB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6E7627C"/>
    <w:multiLevelType w:val="hybridMultilevel"/>
    <w:tmpl w:val="5F14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3B3A6C9C"/>
    <w:multiLevelType w:val="hybridMultilevel"/>
    <w:tmpl w:val="F2EA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66313D"/>
    <w:multiLevelType w:val="hybridMultilevel"/>
    <w:tmpl w:val="7F927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323784"/>
    <w:multiLevelType w:val="hybridMultilevel"/>
    <w:tmpl w:val="CDFA97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6"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7"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4E67450"/>
    <w:multiLevelType w:val="hybridMultilevel"/>
    <w:tmpl w:val="1CC05DC8"/>
    <w:lvl w:ilvl="0" w:tplc="4AF27E36">
      <w:start w:val="1"/>
      <w:numFmt w:val="decimal"/>
      <w:lvlText w:val="%1."/>
      <w:lvlJc w:val="left"/>
      <w:pPr>
        <w:ind w:left="1353" w:hanging="360"/>
      </w:pPr>
      <w:rPr>
        <w:rFonts w:asciiTheme="majorBidi" w:hAnsiTheme="majorBidi" w:cstheme="majorBidi" w:hint="default"/>
        <w:sz w:val="24"/>
        <w:szCs w:val="24"/>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9"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8"/>
  </w:num>
  <w:num w:numId="3" w16cid:durableId="258608419">
    <w:abstractNumId w:val="12"/>
  </w:num>
  <w:num w:numId="4" w16cid:durableId="824277224">
    <w:abstractNumId w:val="23"/>
  </w:num>
  <w:num w:numId="5" w16cid:durableId="1395470212">
    <w:abstractNumId w:val="19"/>
  </w:num>
  <w:num w:numId="6" w16cid:durableId="1887570307">
    <w:abstractNumId w:val="1"/>
  </w:num>
  <w:num w:numId="7" w16cid:durableId="311913043">
    <w:abstractNumId w:val="4"/>
  </w:num>
  <w:num w:numId="8" w16cid:durableId="83376813">
    <w:abstractNumId w:val="15"/>
  </w:num>
  <w:num w:numId="9" w16cid:durableId="1415782996">
    <w:abstractNumId w:val="30"/>
  </w:num>
  <w:num w:numId="10" w16cid:durableId="115563253">
    <w:abstractNumId w:val="17"/>
  </w:num>
  <w:num w:numId="11" w16cid:durableId="1712412863">
    <w:abstractNumId w:val="6"/>
  </w:num>
  <w:num w:numId="12" w16cid:durableId="684669261">
    <w:abstractNumId w:val="26"/>
  </w:num>
  <w:num w:numId="13" w16cid:durableId="589778944">
    <w:abstractNumId w:val="20"/>
  </w:num>
  <w:num w:numId="14" w16cid:durableId="283855198">
    <w:abstractNumId w:val="22"/>
  </w:num>
  <w:num w:numId="15" w16cid:durableId="727650862">
    <w:abstractNumId w:val="21"/>
  </w:num>
  <w:num w:numId="16" w16cid:durableId="1808426706">
    <w:abstractNumId w:val="10"/>
  </w:num>
  <w:num w:numId="17" w16cid:durableId="582108211">
    <w:abstractNumId w:val="3"/>
  </w:num>
  <w:num w:numId="18" w16cid:durableId="471601454">
    <w:abstractNumId w:val="24"/>
  </w:num>
  <w:num w:numId="19" w16cid:durableId="222521144">
    <w:abstractNumId w:val="11"/>
  </w:num>
  <w:num w:numId="20" w16cid:durableId="1666738476">
    <w:abstractNumId w:val="27"/>
  </w:num>
  <w:num w:numId="21" w16cid:durableId="772676043">
    <w:abstractNumId w:val="8"/>
  </w:num>
  <w:num w:numId="22" w16cid:durableId="661348124">
    <w:abstractNumId w:val="31"/>
  </w:num>
  <w:num w:numId="23" w16cid:durableId="1415277359">
    <w:abstractNumId w:val="9"/>
  </w:num>
  <w:num w:numId="24" w16cid:durableId="2052487911">
    <w:abstractNumId w:val="29"/>
  </w:num>
  <w:num w:numId="25" w16cid:durableId="1046226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4264592">
    <w:abstractNumId w:val="13"/>
  </w:num>
  <w:num w:numId="27" w16cid:durableId="1365473282">
    <w:abstractNumId w:val="14"/>
  </w:num>
  <w:num w:numId="28" w16cid:durableId="142627163">
    <w:abstractNumId w:val="5"/>
  </w:num>
  <w:num w:numId="29" w16cid:durableId="1455321601">
    <w:abstractNumId w:val="16"/>
  </w:num>
  <w:num w:numId="30" w16cid:durableId="1374619729">
    <w:abstractNumId w:val="2"/>
  </w:num>
  <w:num w:numId="31" w16cid:durableId="1394348159">
    <w:abstractNumId w:val="7"/>
  </w:num>
  <w:num w:numId="32" w16cid:durableId="8354597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17127"/>
    <w:rsid w:val="000229B8"/>
    <w:rsid w:val="00024FEB"/>
    <w:rsid w:val="00042830"/>
    <w:rsid w:val="00043E52"/>
    <w:rsid w:val="00046995"/>
    <w:rsid w:val="00051BDC"/>
    <w:rsid w:val="00057E55"/>
    <w:rsid w:val="0007008C"/>
    <w:rsid w:val="0007194F"/>
    <w:rsid w:val="00072B00"/>
    <w:rsid w:val="00077E6C"/>
    <w:rsid w:val="0008100D"/>
    <w:rsid w:val="00085094"/>
    <w:rsid w:val="000A5A59"/>
    <w:rsid w:val="000B053A"/>
    <w:rsid w:val="000B1429"/>
    <w:rsid w:val="000B3BD0"/>
    <w:rsid w:val="000B482F"/>
    <w:rsid w:val="000B6EB7"/>
    <w:rsid w:val="000C2BD3"/>
    <w:rsid w:val="000E0211"/>
    <w:rsid w:val="000E0F5C"/>
    <w:rsid w:val="000E3686"/>
    <w:rsid w:val="000E4FBF"/>
    <w:rsid w:val="000F5607"/>
    <w:rsid w:val="00101A4C"/>
    <w:rsid w:val="001104F4"/>
    <w:rsid w:val="001177E6"/>
    <w:rsid w:val="0013302B"/>
    <w:rsid w:val="00136B06"/>
    <w:rsid w:val="00137EF8"/>
    <w:rsid w:val="00140EB3"/>
    <w:rsid w:val="00155123"/>
    <w:rsid w:val="00161CC5"/>
    <w:rsid w:val="00182C22"/>
    <w:rsid w:val="001878EA"/>
    <w:rsid w:val="00196FD8"/>
    <w:rsid w:val="001A6CC3"/>
    <w:rsid w:val="001A7391"/>
    <w:rsid w:val="001B1709"/>
    <w:rsid w:val="001B1D5F"/>
    <w:rsid w:val="001B2D42"/>
    <w:rsid w:val="001B6453"/>
    <w:rsid w:val="001C5375"/>
    <w:rsid w:val="001E4545"/>
    <w:rsid w:val="001F003F"/>
    <w:rsid w:val="001F1957"/>
    <w:rsid w:val="001F250F"/>
    <w:rsid w:val="001F4669"/>
    <w:rsid w:val="001F4D37"/>
    <w:rsid w:val="001F64E5"/>
    <w:rsid w:val="001F661E"/>
    <w:rsid w:val="002037F7"/>
    <w:rsid w:val="00204311"/>
    <w:rsid w:val="0020512B"/>
    <w:rsid w:val="00207A26"/>
    <w:rsid w:val="0021418D"/>
    <w:rsid w:val="00225272"/>
    <w:rsid w:val="00227DE5"/>
    <w:rsid w:val="00241E04"/>
    <w:rsid w:val="00246F30"/>
    <w:rsid w:val="002522F4"/>
    <w:rsid w:val="00253624"/>
    <w:rsid w:val="002625B0"/>
    <w:rsid w:val="00267ECC"/>
    <w:rsid w:val="0027455B"/>
    <w:rsid w:val="0027497E"/>
    <w:rsid w:val="002812A5"/>
    <w:rsid w:val="00285303"/>
    <w:rsid w:val="00287260"/>
    <w:rsid w:val="00291777"/>
    <w:rsid w:val="00294A50"/>
    <w:rsid w:val="00297FDE"/>
    <w:rsid w:val="002A0A18"/>
    <w:rsid w:val="002A0FC9"/>
    <w:rsid w:val="002A2A27"/>
    <w:rsid w:val="002A7E51"/>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98A"/>
    <w:rsid w:val="00343DED"/>
    <w:rsid w:val="00347F53"/>
    <w:rsid w:val="003515D2"/>
    <w:rsid w:val="00351DD4"/>
    <w:rsid w:val="00353AA1"/>
    <w:rsid w:val="0035685D"/>
    <w:rsid w:val="00364359"/>
    <w:rsid w:val="00364C75"/>
    <w:rsid w:val="003665AD"/>
    <w:rsid w:val="003679B5"/>
    <w:rsid w:val="00373556"/>
    <w:rsid w:val="003806E1"/>
    <w:rsid w:val="0038215D"/>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4B26"/>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30A49"/>
    <w:rsid w:val="00532F3D"/>
    <w:rsid w:val="00533EB9"/>
    <w:rsid w:val="00536B72"/>
    <w:rsid w:val="00544632"/>
    <w:rsid w:val="00563549"/>
    <w:rsid w:val="00576EC0"/>
    <w:rsid w:val="0058346F"/>
    <w:rsid w:val="005976E7"/>
    <w:rsid w:val="005A12E1"/>
    <w:rsid w:val="005A4B4E"/>
    <w:rsid w:val="005B402D"/>
    <w:rsid w:val="005B7E57"/>
    <w:rsid w:val="005C23EC"/>
    <w:rsid w:val="005C7001"/>
    <w:rsid w:val="005D2AE2"/>
    <w:rsid w:val="005E20A7"/>
    <w:rsid w:val="006075EF"/>
    <w:rsid w:val="00630381"/>
    <w:rsid w:val="00637494"/>
    <w:rsid w:val="00637B47"/>
    <w:rsid w:val="00640429"/>
    <w:rsid w:val="0065472F"/>
    <w:rsid w:val="00656530"/>
    <w:rsid w:val="00656C36"/>
    <w:rsid w:val="006577CD"/>
    <w:rsid w:val="00660934"/>
    <w:rsid w:val="00660A65"/>
    <w:rsid w:val="00663268"/>
    <w:rsid w:val="006743B2"/>
    <w:rsid w:val="00681037"/>
    <w:rsid w:val="00684A40"/>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1C2C"/>
    <w:rsid w:val="007122B4"/>
    <w:rsid w:val="007209ED"/>
    <w:rsid w:val="00723DB0"/>
    <w:rsid w:val="00730CEE"/>
    <w:rsid w:val="00733BD4"/>
    <w:rsid w:val="007449F1"/>
    <w:rsid w:val="00745DEC"/>
    <w:rsid w:val="00746248"/>
    <w:rsid w:val="00754636"/>
    <w:rsid w:val="00757C43"/>
    <w:rsid w:val="00761633"/>
    <w:rsid w:val="00762B26"/>
    <w:rsid w:val="0077122B"/>
    <w:rsid w:val="0077312B"/>
    <w:rsid w:val="007740E0"/>
    <w:rsid w:val="00783AD6"/>
    <w:rsid w:val="007927E2"/>
    <w:rsid w:val="007A1B42"/>
    <w:rsid w:val="007A50A0"/>
    <w:rsid w:val="007A6A25"/>
    <w:rsid w:val="007B2369"/>
    <w:rsid w:val="007C374C"/>
    <w:rsid w:val="007C3E40"/>
    <w:rsid w:val="007C4CB6"/>
    <w:rsid w:val="007C6BB6"/>
    <w:rsid w:val="007D57DE"/>
    <w:rsid w:val="007E723C"/>
    <w:rsid w:val="007F393B"/>
    <w:rsid w:val="007F6B7E"/>
    <w:rsid w:val="00801DB0"/>
    <w:rsid w:val="008027E9"/>
    <w:rsid w:val="00803CF2"/>
    <w:rsid w:val="008043E3"/>
    <w:rsid w:val="00804A3A"/>
    <w:rsid w:val="008061BA"/>
    <w:rsid w:val="00816871"/>
    <w:rsid w:val="00816B11"/>
    <w:rsid w:val="00816EC6"/>
    <w:rsid w:val="00817309"/>
    <w:rsid w:val="00827BE0"/>
    <w:rsid w:val="0083153A"/>
    <w:rsid w:val="00835EAD"/>
    <w:rsid w:val="008421F0"/>
    <w:rsid w:val="00842562"/>
    <w:rsid w:val="00850EF4"/>
    <w:rsid w:val="00853A0A"/>
    <w:rsid w:val="00854611"/>
    <w:rsid w:val="00856791"/>
    <w:rsid w:val="00860132"/>
    <w:rsid w:val="00861CAE"/>
    <w:rsid w:val="008712DB"/>
    <w:rsid w:val="00873DD5"/>
    <w:rsid w:val="00881875"/>
    <w:rsid w:val="00884244"/>
    <w:rsid w:val="00885807"/>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485"/>
    <w:rsid w:val="00926C0E"/>
    <w:rsid w:val="00930CE9"/>
    <w:rsid w:val="0094747F"/>
    <w:rsid w:val="0095767B"/>
    <w:rsid w:val="00962A3E"/>
    <w:rsid w:val="009739F4"/>
    <w:rsid w:val="00975323"/>
    <w:rsid w:val="00980E17"/>
    <w:rsid w:val="00994E0F"/>
    <w:rsid w:val="009A162C"/>
    <w:rsid w:val="009A2376"/>
    <w:rsid w:val="009A64D0"/>
    <w:rsid w:val="009B0688"/>
    <w:rsid w:val="009B449A"/>
    <w:rsid w:val="009C1184"/>
    <w:rsid w:val="009C6E3E"/>
    <w:rsid w:val="009E64C2"/>
    <w:rsid w:val="009E6519"/>
    <w:rsid w:val="009F003A"/>
    <w:rsid w:val="009F23A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B6174"/>
    <w:rsid w:val="00AD46A4"/>
    <w:rsid w:val="00AD48B4"/>
    <w:rsid w:val="00AD6760"/>
    <w:rsid w:val="00AE0EFD"/>
    <w:rsid w:val="00AE251B"/>
    <w:rsid w:val="00AE553F"/>
    <w:rsid w:val="00AF5031"/>
    <w:rsid w:val="00B13421"/>
    <w:rsid w:val="00B2235D"/>
    <w:rsid w:val="00B33D7D"/>
    <w:rsid w:val="00B436DD"/>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C016EB"/>
    <w:rsid w:val="00C03504"/>
    <w:rsid w:val="00C036D6"/>
    <w:rsid w:val="00C116E4"/>
    <w:rsid w:val="00C1183D"/>
    <w:rsid w:val="00C14143"/>
    <w:rsid w:val="00C1599F"/>
    <w:rsid w:val="00C26673"/>
    <w:rsid w:val="00C33B75"/>
    <w:rsid w:val="00C36E73"/>
    <w:rsid w:val="00C37AFA"/>
    <w:rsid w:val="00C424BD"/>
    <w:rsid w:val="00C475A3"/>
    <w:rsid w:val="00C62788"/>
    <w:rsid w:val="00C62D93"/>
    <w:rsid w:val="00C766FA"/>
    <w:rsid w:val="00C83775"/>
    <w:rsid w:val="00C85AC1"/>
    <w:rsid w:val="00CA006D"/>
    <w:rsid w:val="00CA4954"/>
    <w:rsid w:val="00CA6404"/>
    <w:rsid w:val="00CA7575"/>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6BD1"/>
    <w:rsid w:val="00D14F4C"/>
    <w:rsid w:val="00D153CD"/>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5FB1"/>
    <w:rsid w:val="00DA433D"/>
    <w:rsid w:val="00DB2E68"/>
    <w:rsid w:val="00DC2572"/>
    <w:rsid w:val="00DC450D"/>
    <w:rsid w:val="00DD2B25"/>
    <w:rsid w:val="00DD532D"/>
    <w:rsid w:val="00DE3F01"/>
    <w:rsid w:val="00DE6CEC"/>
    <w:rsid w:val="00DF11DA"/>
    <w:rsid w:val="00DF2EBE"/>
    <w:rsid w:val="00DF5DAC"/>
    <w:rsid w:val="00DF6ACB"/>
    <w:rsid w:val="00E017F8"/>
    <w:rsid w:val="00E02214"/>
    <w:rsid w:val="00E037F6"/>
    <w:rsid w:val="00E10ACB"/>
    <w:rsid w:val="00E116EB"/>
    <w:rsid w:val="00E1550B"/>
    <w:rsid w:val="00E20BD3"/>
    <w:rsid w:val="00E22618"/>
    <w:rsid w:val="00E31041"/>
    <w:rsid w:val="00E3142E"/>
    <w:rsid w:val="00E33A8D"/>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2109"/>
    <w:rsid w:val="00EE5094"/>
    <w:rsid w:val="00EE528D"/>
    <w:rsid w:val="00EE58FA"/>
    <w:rsid w:val="00EE6443"/>
    <w:rsid w:val="00EE7EA1"/>
    <w:rsid w:val="00EF2DBE"/>
    <w:rsid w:val="00EF4811"/>
    <w:rsid w:val="00EF61F2"/>
    <w:rsid w:val="00EF6372"/>
    <w:rsid w:val="00F054FF"/>
    <w:rsid w:val="00F10B46"/>
    <w:rsid w:val="00F15C49"/>
    <w:rsid w:val="00F232D5"/>
    <w:rsid w:val="00F27495"/>
    <w:rsid w:val="00F31C12"/>
    <w:rsid w:val="00F352DE"/>
    <w:rsid w:val="00F36AE2"/>
    <w:rsid w:val="00F413D2"/>
    <w:rsid w:val="00F43691"/>
    <w:rsid w:val="00F50D8A"/>
    <w:rsid w:val="00F51B11"/>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1484"/>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91073">
      <w:bodyDiv w:val="1"/>
      <w:marLeft w:val="0"/>
      <w:marRight w:val="0"/>
      <w:marTop w:val="0"/>
      <w:marBottom w:val="0"/>
      <w:divBdr>
        <w:top w:val="none" w:sz="0" w:space="0" w:color="auto"/>
        <w:left w:val="none" w:sz="0" w:space="0" w:color="auto"/>
        <w:bottom w:val="none" w:sz="0" w:space="0" w:color="auto"/>
        <w:right w:val="none" w:sz="0" w:space="0" w:color="auto"/>
      </w:divBdr>
    </w:div>
    <w:div w:id="241136430">
      <w:bodyDiv w:val="1"/>
      <w:marLeft w:val="0"/>
      <w:marRight w:val="0"/>
      <w:marTop w:val="0"/>
      <w:marBottom w:val="0"/>
      <w:divBdr>
        <w:top w:val="none" w:sz="0" w:space="0" w:color="auto"/>
        <w:left w:val="none" w:sz="0" w:space="0" w:color="auto"/>
        <w:bottom w:val="none" w:sz="0" w:space="0" w:color="auto"/>
        <w:right w:val="none" w:sz="0" w:space="0" w:color="auto"/>
      </w:divBdr>
    </w:div>
    <w:div w:id="277226421">
      <w:bodyDiv w:val="1"/>
      <w:marLeft w:val="0"/>
      <w:marRight w:val="0"/>
      <w:marTop w:val="0"/>
      <w:marBottom w:val="0"/>
      <w:divBdr>
        <w:top w:val="none" w:sz="0" w:space="0" w:color="auto"/>
        <w:left w:val="none" w:sz="0" w:space="0" w:color="auto"/>
        <w:bottom w:val="none" w:sz="0" w:space="0" w:color="auto"/>
        <w:right w:val="none" w:sz="0" w:space="0" w:color="auto"/>
      </w:divBdr>
    </w:div>
    <w:div w:id="320083874">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3846104">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884627">
      <w:bodyDiv w:val="1"/>
      <w:marLeft w:val="0"/>
      <w:marRight w:val="0"/>
      <w:marTop w:val="0"/>
      <w:marBottom w:val="0"/>
      <w:divBdr>
        <w:top w:val="none" w:sz="0" w:space="0" w:color="auto"/>
        <w:left w:val="none" w:sz="0" w:space="0" w:color="auto"/>
        <w:bottom w:val="none" w:sz="0" w:space="0" w:color="auto"/>
        <w:right w:val="none" w:sz="0" w:space="0" w:color="auto"/>
      </w:divBdr>
    </w:div>
    <w:div w:id="486676545">
      <w:bodyDiv w:val="1"/>
      <w:marLeft w:val="0"/>
      <w:marRight w:val="0"/>
      <w:marTop w:val="0"/>
      <w:marBottom w:val="0"/>
      <w:divBdr>
        <w:top w:val="none" w:sz="0" w:space="0" w:color="auto"/>
        <w:left w:val="none" w:sz="0" w:space="0" w:color="auto"/>
        <w:bottom w:val="none" w:sz="0" w:space="0" w:color="auto"/>
        <w:right w:val="none" w:sz="0" w:space="0" w:color="auto"/>
      </w:divBdr>
    </w:div>
    <w:div w:id="734400492">
      <w:bodyDiv w:val="1"/>
      <w:marLeft w:val="0"/>
      <w:marRight w:val="0"/>
      <w:marTop w:val="0"/>
      <w:marBottom w:val="0"/>
      <w:divBdr>
        <w:top w:val="none" w:sz="0" w:space="0" w:color="auto"/>
        <w:left w:val="none" w:sz="0" w:space="0" w:color="auto"/>
        <w:bottom w:val="none" w:sz="0" w:space="0" w:color="auto"/>
        <w:right w:val="none" w:sz="0" w:space="0" w:color="auto"/>
      </w:divBdr>
    </w:div>
    <w:div w:id="869730785">
      <w:bodyDiv w:val="1"/>
      <w:marLeft w:val="0"/>
      <w:marRight w:val="0"/>
      <w:marTop w:val="0"/>
      <w:marBottom w:val="0"/>
      <w:divBdr>
        <w:top w:val="none" w:sz="0" w:space="0" w:color="auto"/>
        <w:left w:val="none" w:sz="0" w:space="0" w:color="auto"/>
        <w:bottom w:val="none" w:sz="0" w:space="0" w:color="auto"/>
        <w:right w:val="none" w:sz="0" w:space="0" w:color="auto"/>
      </w:divBdr>
    </w:div>
    <w:div w:id="1048997047">
      <w:bodyDiv w:val="1"/>
      <w:marLeft w:val="0"/>
      <w:marRight w:val="0"/>
      <w:marTop w:val="0"/>
      <w:marBottom w:val="0"/>
      <w:divBdr>
        <w:top w:val="none" w:sz="0" w:space="0" w:color="auto"/>
        <w:left w:val="none" w:sz="0" w:space="0" w:color="auto"/>
        <w:bottom w:val="none" w:sz="0" w:space="0" w:color="auto"/>
        <w:right w:val="none" w:sz="0" w:space="0" w:color="auto"/>
      </w:divBdr>
    </w:div>
    <w:div w:id="121412016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92059184">
      <w:bodyDiv w:val="1"/>
      <w:marLeft w:val="0"/>
      <w:marRight w:val="0"/>
      <w:marTop w:val="0"/>
      <w:marBottom w:val="0"/>
      <w:divBdr>
        <w:top w:val="none" w:sz="0" w:space="0" w:color="auto"/>
        <w:left w:val="none" w:sz="0" w:space="0" w:color="auto"/>
        <w:bottom w:val="none" w:sz="0" w:space="0" w:color="auto"/>
        <w:right w:val="none" w:sz="0" w:space="0" w:color="auto"/>
      </w:divBdr>
    </w:div>
    <w:div w:id="1514495836">
      <w:bodyDiv w:val="1"/>
      <w:marLeft w:val="0"/>
      <w:marRight w:val="0"/>
      <w:marTop w:val="0"/>
      <w:marBottom w:val="0"/>
      <w:divBdr>
        <w:top w:val="none" w:sz="0" w:space="0" w:color="auto"/>
        <w:left w:val="none" w:sz="0" w:space="0" w:color="auto"/>
        <w:bottom w:val="none" w:sz="0" w:space="0" w:color="auto"/>
        <w:right w:val="none" w:sz="0" w:space="0" w:color="auto"/>
      </w:divBdr>
    </w:div>
    <w:div w:id="1690256658">
      <w:bodyDiv w:val="1"/>
      <w:marLeft w:val="0"/>
      <w:marRight w:val="0"/>
      <w:marTop w:val="0"/>
      <w:marBottom w:val="0"/>
      <w:divBdr>
        <w:top w:val="none" w:sz="0" w:space="0" w:color="auto"/>
        <w:left w:val="none" w:sz="0" w:space="0" w:color="auto"/>
        <w:bottom w:val="none" w:sz="0" w:space="0" w:color="auto"/>
        <w:right w:val="none" w:sz="0" w:space="0" w:color="auto"/>
      </w:divBdr>
    </w:div>
    <w:div w:id="170455635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845515039">
      <w:bodyDiv w:val="1"/>
      <w:marLeft w:val="0"/>
      <w:marRight w:val="0"/>
      <w:marTop w:val="0"/>
      <w:marBottom w:val="0"/>
      <w:divBdr>
        <w:top w:val="none" w:sz="0" w:space="0" w:color="auto"/>
        <w:left w:val="none" w:sz="0" w:space="0" w:color="auto"/>
        <w:bottom w:val="none" w:sz="0" w:space="0" w:color="auto"/>
        <w:right w:val="none" w:sz="0" w:space="0" w:color="auto"/>
      </w:divBdr>
    </w:div>
    <w:div w:id="1900088356">
      <w:bodyDiv w:val="1"/>
      <w:marLeft w:val="0"/>
      <w:marRight w:val="0"/>
      <w:marTop w:val="0"/>
      <w:marBottom w:val="0"/>
      <w:divBdr>
        <w:top w:val="none" w:sz="0" w:space="0" w:color="auto"/>
        <w:left w:val="none" w:sz="0" w:space="0" w:color="auto"/>
        <w:bottom w:val="none" w:sz="0" w:space="0" w:color="auto"/>
        <w:right w:val="none" w:sz="0" w:space="0" w:color="auto"/>
      </w:divBdr>
    </w:div>
    <w:div w:id="1923493343">
      <w:bodyDiv w:val="1"/>
      <w:marLeft w:val="0"/>
      <w:marRight w:val="0"/>
      <w:marTop w:val="0"/>
      <w:marBottom w:val="0"/>
      <w:divBdr>
        <w:top w:val="none" w:sz="0" w:space="0" w:color="auto"/>
        <w:left w:val="none" w:sz="0" w:space="0" w:color="auto"/>
        <w:bottom w:val="none" w:sz="0" w:space="0" w:color="auto"/>
        <w:right w:val="none" w:sz="0" w:space="0" w:color="auto"/>
      </w:divBdr>
    </w:div>
    <w:div w:id="20664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1400</Words>
  <Characters>7982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Rada</dc:creator>
  <cp:lastModifiedBy>MIHAELA BUTNARIU (138881)</cp:lastModifiedBy>
  <cp:revision>8</cp:revision>
  <dcterms:created xsi:type="dcterms:W3CDTF">2025-10-01T14:11:00Z</dcterms:created>
  <dcterms:modified xsi:type="dcterms:W3CDTF">2025-10-13T10:18:00Z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